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4C" w:rsidRDefault="00AF0E4C" w:rsidP="00AF0E4C">
      <w:pPr>
        <w:rPr>
          <w:b/>
          <w:bCs/>
        </w:rPr>
      </w:pPr>
      <w:r>
        <w:rPr>
          <w:b/>
          <w:bCs/>
        </w:rPr>
        <w:t>Statusuppdatering re Corona-relaterade artiklar</w:t>
      </w:r>
    </w:p>
    <w:p w:rsidR="00AF0E4C" w:rsidRDefault="00AF0E4C" w:rsidP="00AF0E4C">
      <w:r>
        <w:t>2020-09-02</w:t>
      </w:r>
    </w:p>
    <w:p w:rsidR="00AF0E4C" w:rsidRDefault="00AF0E4C" w:rsidP="00AF0E4C">
      <w:pPr>
        <w:rPr>
          <w:b/>
          <w:bCs/>
          <w:i/>
          <w:iCs/>
        </w:rPr>
      </w:pPr>
      <w:r>
        <w:rPr>
          <w:b/>
          <w:bCs/>
          <w:i/>
          <w:iCs/>
        </w:rPr>
        <w:t>Vi återkommer nu med våra uppdateringar kring leveranssituationen av medicinsk skyddsutrustning som på olika sätt påverkats av Coronavirusets (2019-nCoV) utbrott och spridning. Ambitionen är att uppdatera denna information löpande så länge tillgång och efterfrågan påverkas och att det därmed finns en risk att leverantörernas leveransförmåga påverkas.</w:t>
      </w:r>
    </w:p>
    <w:p w:rsidR="00AF0E4C" w:rsidRDefault="00AF0E4C" w:rsidP="00AF0E4C">
      <w:r>
        <w:t>Vi har precis som våra kunder arbetat hårt för att säkra tillgång av kritiska produkter. Nedan första statusuppdateringen efter sommarperioden. Målsättningen kommer framåt vara att ge en ögonblicksbild på lagertillgängligheten samt generella statusuppdateringar på produkter/produktområden där förändring skett eller där det finns anledning att lyfta en utveckling.</w:t>
      </w:r>
    </w:p>
    <w:p w:rsidR="00AF0E4C" w:rsidRDefault="00AF0E4C" w:rsidP="00AF0E4C">
      <w:r>
        <w:t xml:space="preserve">Utöver detta kommer vi att i dessa mail även inkludera en lista med tillgängliga Corona-relaterade alternativa produkter. Detta är produkter som vi på olika sätt säkrat på världsmarknaden utanför våra vanliga kanaler till rådande världsmarknadspriser. De har alla blivit kontrollerade av produktspecialister inom vår kategoriorganisation och är CE-märkta och lever upp </w:t>
      </w:r>
      <w:proofErr w:type="spellStart"/>
      <w:r>
        <w:t>upp</w:t>
      </w:r>
      <w:proofErr w:type="spellEnd"/>
      <w:r>
        <w:t xml:space="preserve"> till samma kvalitets- och tillverkningskrav som finns på ordinarie produkter. Ta kontakt med din kundkontakt på </w:t>
      </w:r>
      <w:proofErr w:type="spellStart"/>
      <w:r>
        <w:t>OneMed</w:t>
      </w:r>
      <w:proofErr w:type="spellEnd"/>
      <w:r>
        <w:t xml:space="preserve"> om det är något som är av intresse – kom ihåg att det är en ögonblicksbild som presenteras i bifogad fil och att tillgängligheten påverkas om beställningar sker.</w:t>
      </w:r>
    </w:p>
    <w:p w:rsidR="00AF0E4C" w:rsidRDefault="00AF0E4C" w:rsidP="00AF0E4C"/>
    <w:p w:rsidR="00AF0E4C" w:rsidRDefault="00AF0E4C" w:rsidP="00AF0E4C">
      <w:pPr>
        <w:numPr>
          <w:ilvl w:val="0"/>
          <w:numId w:val="8"/>
        </w:numPr>
        <w:spacing w:after="0" w:line="240" w:lineRule="auto"/>
      </w:pPr>
      <w:r>
        <w:t>Fortsatta utmaningar att säkra eftersökta volymer på undersökningshandskar. Detta beror på ett enorm global efterfrågan i kombination med att det därmed blir brist på råmaterial som används i produktionen. Detta har redan lett till anpassningar av världsmarknadspriset. Vi ser en stor risk att världsmarknadspriserna fortsätter uppåt under resterande delen av 2020</w:t>
      </w:r>
    </w:p>
    <w:p w:rsidR="00AF0E4C" w:rsidRDefault="00AF0E4C" w:rsidP="00AF0E4C">
      <w:pPr>
        <w:pStyle w:val="Liststycke"/>
      </w:pPr>
    </w:p>
    <w:p w:rsidR="00AF0E4C" w:rsidRDefault="00AF0E4C" w:rsidP="00AF0E4C">
      <w:pPr>
        <w:numPr>
          <w:ilvl w:val="0"/>
          <w:numId w:val="8"/>
        </w:numPr>
        <w:spacing w:after="0" w:line="240" w:lineRule="auto"/>
      </w:pPr>
      <w:r>
        <w:t xml:space="preserve">Bristerna inom desinfektion samt tvål beror per idag främst på bristande tillgång på 600ml-flaskor. Här kan det finnas anledning att efterfråga alternativa förpackningsstorlekar - vi har exempelvis en doseringspump som kan användas på en 1-liters flaskor där tillgången är god. Hör efter med era kontaktpersoner på </w:t>
      </w:r>
      <w:proofErr w:type="spellStart"/>
      <w:r>
        <w:t>OneMed</w:t>
      </w:r>
      <w:proofErr w:type="spellEnd"/>
      <w:r>
        <w:t xml:space="preserve"> om ni inte redan gjort så</w:t>
      </w:r>
    </w:p>
    <w:p w:rsidR="00AF0E4C" w:rsidRDefault="00AF0E4C" w:rsidP="00AF0E4C"/>
    <w:p w:rsidR="00AF0E4C" w:rsidRDefault="00AF0E4C" w:rsidP="00AF0E4C">
      <w:r>
        <w:t>Bristerna i tillgänglighet på andra produktområden än de som direkt är kopplade till COVID-19 fortsätter. På grund av den mycket stora efterfrågan på vissa råvaror samt på leveranstjänster från främst Asien finns det en risk att rådande situation kan komma att orsaka kostnadsökningar samt leveransförseningar även på andra produktgrupper än de som hittills varit påverkade. Vi ser redan nu allvarliga leveransstörningar på vissa operationstextilier på grund av att råvarutillgången inte kan säkras globalt.</w:t>
      </w:r>
    </w:p>
    <w:p w:rsidR="00AF0E4C" w:rsidRDefault="00AF0E4C" w:rsidP="00AF0E4C"/>
    <w:p w:rsidR="00AF0E4C" w:rsidRDefault="00AF0E4C" w:rsidP="00AF0E4C">
      <w:r>
        <w:t xml:space="preserve">Detta kommer av en global efterfråge- och tillgångssituation som vi inte kan påverka. Vi arbetar stenhårt med att minimera eventuella negativa effekter för våra kunder. Många beställningar av Corona-specifika produkter kontrolleras före tilldelning sker. Detta görs för att säkerställa att de volymer som finns tillgängliga inte försvinner på ett fåtal stora beställningar. Denna automatiska kontroll av beställningar kan leda till mindre, eller till och med annullerade, </w:t>
      </w:r>
      <w:proofErr w:type="spellStart"/>
      <w:r>
        <w:t>ordrar</w:t>
      </w:r>
      <w:proofErr w:type="spellEnd"/>
      <w:r>
        <w:t xml:space="preserve"> jämfört med efterfrågade/beställda volymer.  </w:t>
      </w:r>
    </w:p>
    <w:p w:rsidR="00AF0E4C" w:rsidRDefault="00AF0E4C" w:rsidP="00AF0E4C"/>
    <w:p w:rsidR="00AF0E4C" w:rsidRDefault="00AF0E4C" w:rsidP="00AF0E4C">
      <w:r>
        <w:lastRenderedPageBreak/>
        <w:t>Vi uppskattar det mycket goda samarbetet – trots en mycket tuff och prövande period – med våra kunder och leverantörer. Vi kämpar fortsatt att varje dag göra allt vi kan för att stödja våra kunder i deras samhällsbärande uppdrag.</w:t>
      </w:r>
    </w:p>
    <w:p w:rsidR="00AF0E4C" w:rsidRDefault="00AF0E4C" w:rsidP="00AF0E4C"/>
    <w:p w:rsidR="00AF0E4C" w:rsidRDefault="00AF0E4C" w:rsidP="00AF0E4C">
      <w:pPr>
        <w:rPr>
          <w:color w:val="000000"/>
          <w:u w:val="single"/>
        </w:rPr>
      </w:pPr>
      <w:r>
        <w:rPr>
          <w:u w:val="single"/>
        </w:rPr>
        <w:t>Övergripande status per produktområde kopplat till Corona-situationen</w:t>
      </w:r>
    </w:p>
    <w:tbl>
      <w:tblPr>
        <w:tblW w:w="16772" w:type="dxa"/>
        <w:tblCellMar>
          <w:left w:w="0" w:type="dxa"/>
          <w:right w:w="0" w:type="dxa"/>
        </w:tblCellMar>
        <w:tblLook w:val="04A0" w:firstRow="1" w:lastRow="0" w:firstColumn="1" w:lastColumn="0" w:noHBand="0" w:noVBand="1"/>
      </w:tblPr>
      <w:tblGrid>
        <w:gridCol w:w="2355"/>
        <w:gridCol w:w="976"/>
        <w:gridCol w:w="1853"/>
        <w:gridCol w:w="2180"/>
        <w:gridCol w:w="1140"/>
        <w:gridCol w:w="1040"/>
        <w:gridCol w:w="1140"/>
        <w:gridCol w:w="1040"/>
        <w:gridCol w:w="2106"/>
        <w:gridCol w:w="1140"/>
        <w:gridCol w:w="1802"/>
      </w:tblGrid>
      <w:tr w:rsidR="00AF0E4C" w:rsidTr="00AF0E4C">
        <w:trPr>
          <w:trHeight w:val="315"/>
        </w:trPr>
        <w:tc>
          <w:tcPr>
            <w:tcW w:w="16772" w:type="dxa"/>
            <w:gridSpan w:val="11"/>
            <w:noWrap/>
            <w:tcMar>
              <w:top w:w="0" w:type="dxa"/>
              <w:left w:w="70" w:type="dxa"/>
              <w:bottom w:w="0" w:type="dxa"/>
              <w:right w:w="70" w:type="dxa"/>
            </w:tcMar>
            <w:vAlign w:val="bottom"/>
            <w:hideMark/>
          </w:tcPr>
          <w:p w:rsidR="00AF0E4C" w:rsidRDefault="00AF0E4C">
            <w:pPr>
              <w:rPr>
                <w:color w:val="000000"/>
                <w:u w:val="single"/>
              </w:rPr>
            </w:pPr>
          </w:p>
        </w:tc>
      </w:tr>
      <w:tr w:rsidR="00AF0E4C" w:rsidTr="00AF0E4C">
        <w:trPr>
          <w:trHeight w:val="315"/>
        </w:trPr>
        <w:tc>
          <w:tcPr>
            <w:tcW w:w="2355"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AF0E4C" w:rsidRDefault="00AF0E4C">
            <w:pPr>
              <w:rPr>
                <w:rFonts w:ascii="Calibri" w:hAnsi="Calibri" w:cs="Calibri"/>
                <w:b/>
                <w:bCs/>
                <w:color w:val="000000"/>
                <w:lang w:eastAsia="sv-SE"/>
              </w:rPr>
            </w:pPr>
            <w:r>
              <w:rPr>
                <w:b/>
                <w:bCs/>
                <w:color w:val="000000"/>
                <w:lang w:eastAsia="sv-SE"/>
              </w:rPr>
              <w:t>Vecka</w:t>
            </w:r>
          </w:p>
        </w:tc>
        <w:tc>
          <w:tcPr>
            <w:tcW w:w="976"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AF0E4C" w:rsidRDefault="00AF0E4C">
            <w:pPr>
              <w:jc w:val="center"/>
              <w:rPr>
                <w:b/>
                <w:bCs/>
                <w:color w:val="000000"/>
                <w:lang w:eastAsia="sv-SE"/>
              </w:rPr>
            </w:pPr>
            <w:r>
              <w:rPr>
                <w:b/>
                <w:bCs/>
                <w:color w:val="000000"/>
                <w:lang w:eastAsia="sv-SE"/>
              </w:rPr>
              <w:t>35</w:t>
            </w:r>
          </w:p>
        </w:tc>
        <w:tc>
          <w:tcPr>
            <w:tcW w:w="1852" w:type="dxa"/>
            <w:noWrap/>
            <w:tcMar>
              <w:top w:w="0" w:type="dxa"/>
              <w:left w:w="70" w:type="dxa"/>
              <w:bottom w:w="0" w:type="dxa"/>
              <w:right w:w="70" w:type="dxa"/>
            </w:tcMar>
            <w:vAlign w:val="bottom"/>
            <w:hideMark/>
          </w:tcPr>
          <w:p w:rsidR="00AF0E4C" w:rsidRDefault="00AF0E4C">
            <w:pPr>
              <w:rPr>
                <w:b/>
                <w:bCs/>
                <w:color w:val="000000"/>
                <w:lang w:eastAsia="sv-SE"/>
              </w:rPr>
            </w:pPr>
          </w:p>
        </w:tc>
        <w:tc>
          <w:tcPr>
            <w:tcW w:w="3320" w:type="dxa"/>
            <w:gridSpan w:val="2"/>
            <w:noWrap/>
            <w:tcMar>
              <w:top w:w="0" w:type="dxa"/>
              <w:left w:w="70" w:type="dxa"/>
              <w:bottom w:w="0" w:type="dxa"/>
              <w:right w:w="70" w:type="dxa"/>
            </w:tcMar>
            <w:vAlign w:val="bottom"/>
            <w:hideMark/>
          </w:tcPr>
          <w:p w:rsidR="00AF0E4C" w:rsidRDefault="00AF0E4C">
            <w:pPr>
              <w:rPr>
                <w:rFonts w:ascii="Times New Roman" w:eastAsia="Times New Roman" w:hAnsi="Times New Roman" w:cs="Times New Roman"/>
                <w:sz w:val="20"/>
                <w:szCs w:val="20"/>
                <w:lang w:eastAsia="sv-SE"/>
              </w:rPr>
            </w:pPr>
          </w:p>
        </w:tc>
        <w:tc>
          <w:tcPr>
            <w:tcW w:w="8269" w:type="dxa"/>
            <w:gridSpan w:val="6"/>
            <w:vAlign w:val="center"/>
            <w:hideMark/>
          </w:tcPr>
          <w:p w:rsidR="00AF0E4C" w:rsidRDefault="00AF0E4C">
            <w:pPr>
              <w:rPr>
                <w:rFonts w:ascii="Calibri" w:hAnsi="Calibri" w:cs="Calibri"/>
              </w:rPr>
            </w:pPr>
            <w:r>
              <w:t> </w:t>
            </w:r>
          </w:p>
        </w:tc>
      </w:tr>
      <w:tr w:rsidR="00AF0E4C" w:rsidTr="00AF0E4C">
        <w:trPr>
          <w:trHeight w:val="315"/>
        </w:trPr>
        <w:tc>
          <w:tcPr>
            <w:tcW w:w="2355" w:type="dxa"/>
            <w:noWrap/>
            <w:tcMar>
              <w:top w:w="0" w:type="dxa"/>
              <w:left w:w="70" w:type="dxa"/>
              <w:bottom w:w="0" w:type="dxa"/>
              <w:right w:w="70" w:type="dxa"/>
            </w:tcMar>
            <w:vAlign w:val="bottom"/>
            <w:hideMark/>
          </w:tcPr>
          <w:p w:rsidR="00AF0E4C" w:rsidRDefault="00AF0E4C"/>
        </w:tc>
        <w:tc>
          <w:tcPr>
            <w:tcW w:w="976" w:type="dxa"/>
            <w:noWrap/>
            <w:tcMar>
              <w:top w:w="0" w:type="dxa"/>
              <w:left w:w="70" w:type="dxa"/>
              <w:bottom w:w="0" w:type="dxa"/>
              <w:right w:w="70" w:type="dxa"/>
            </w:tcMar>
            <w:vAlign w:val="bottom"/>
            <w:hideMark/>
          </w:tcPr>
          <w:p w:rsidR="00AF0E4C" w:rsidRDefault="00AF0E4C">
            <w:pPr>
              <w:rPr>
                <w:rFonts w:ascii="Times New Roman" w:eastAsia="Times New Roman" w:hAnsi="Times New Roman" w:cs="Times New Roman"/>
                <w:sz w:val="20"/>
                <w:szCs w:val="20"/>
                <w:lang w:eastAsia="sv-SE"/>
              </w:rPr>
            </w:pPr>
          </w:p>
        </w:tc>
        <w:tc>
          <w:tcPr>
            <w:tcW w:w="185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0E4C" w:rsidRDefault="00AF0E4C">
            <w:pPr>
              <w:jc w:val="center"/>
              <w:rPr>
                <w:rFonts w:ascii="Calibri" w:hAnsi="Calibri" w:cs="Calibri"/>
                <w:b/>
                <w:bCs/>
                <w:color w:val="000000"/>
                <w:lang w:eastAsia="sv-SE"/>
              </w:rPr>
            </w:pPr>
            <w:r>
              <w:rPr>
                <w:b/>
                <w:bCs/>
                <w:color w:val="000000"/>
                <w:lang w:eastAsia="sv-SE"/>
              </w:rPr>
              <w:t>Lagerstatus standardsortiment</w:t>
            </w:r>
          </w:p>
        </w:tc>
        <w:tc>
          <w:tcPr>
            <w:tcW w:w="3320"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F0E4C" w:rsidRDefault="00AF0E4C">
            <w:pPr>
              <w:rPr>
                <w:b/>
                <w:bCs/>
                <w:color w:val="000000"/>
                <w:lang w:eastAsia="sv-SE"/>
              </w:rPr>
            </w:pPr>
            <w:r>
              <w:rPr>
                <w:b/>
                <w:bCs/>
                <w:color w:val="000000"/>
                <w:lang w:eastAsia="sv-SE"/>
              </w:rPr>
              <w:t>Kommentar</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Andningsskydd - FFP</w:t>
            </w:r>
          </w:p>
        </w:tc>
        <w:tc>
          <w:tcPr>
            <w:tcW w:w="9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noProof/>
                <w:lang w:eastAsia="sv-SE"/>
              </w:rPr>
              <w:drawing>
                <wp:anchor distT="0" distB="0" distL="114300" distR="114300" simplePos="0" relativeHeight="251670528" behindDoc="0" locked="0" layoutInCell="1" allowOverlap="1">
                  <wp:simplePos x="0" y="0"/>
                  <wp:positionH relativeFrom="column">
                    <wp:posOffset>104775</wp:posOffset>
                  </wp:positionH>
                  <wp:positionV relativeFrom="paragraph">
                    <wp:posOffset>85725</wp:posOffset>
                  </wp:positionV>
                  <wp:extent cx="428625" cy="342900"/>
                  <wp:effectExtent l="0" t="0" r="9525" b="0"/>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pic:spPr>
                      </pic:pic>
                    </a:graphicData>
                  </a:graphic>
                  <wp14:sizeRelH relativeFrom="page">
                    <wp14:pctWidth>0</wp14:pctWidth>
                  </wp14:sizeRelH>
                  <wp14:sizeRelV relativeFrom="page">
                    <wp14:pctHeight>0</wp14:pctHeight>
                  </wp14:sizeRelV>
                </wp:anchor>
              </w:drawing>
            </w:r>
          </w:p>
        </w:tc>
        <w:tc>
          <w:tcPr>
            <w:tcW w:w="1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jc w:val="center"/>
              <w:rPr>
                <w:sz w:val="20"/>
                <w:szCs w:val="20"/>
                <w:lang w:eastAsia="sv-SE"/>
              </w:rPr>
            </w:pPr>
            <w:r>
              <w:rPr>
                <w:sz w:val="20"/>
                <w:szCs w:val="20"/>
                <w:lang w:eastAsia="sv-SE"/>
              </w:rPr>
              <w:t>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 xml:space="preserve">God tillgång på alternativa produkter inom FFP2. </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Munskydd Typ I-IIR</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noProof/>
                <w:lang w:eastAsia="sv-SE"/>
              </w:rPr>
              <w:drawing>
                <wp:anchor distT="0" distB="0" distL="114300" distR="114300" simplePos="0" relativeHeight="251671552" behindDoc="0" locked="0" layoutInCell="1" allowOverlap="1">
                  <wp:simplePos x="0" y="0"/>
                  <wp:positionH relativeFrom="column">
                    <wp:posOffset>180975</wp:posOffset>
                  </wp:positionH>
                  <wp:positionV relativeFrom="paragraph">
                    <wp:posOffset>142875</wp:posOffset>
                  </wp:positionV>
                  <wp:extent cx="257175" cy="295275"/>
                  <wp:effectExtent l="0" t="0" r="9525" b="9525"/>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pic:spPr>
                      </pic:pic>
                    </a:graphicData>
                  </a:graphic>
                  <wp14:sizeRelH relativeFrom="page">
                    <wp14:pctWidth>0</wp14:pctWidth>
                  </wp14:sizeRelH>
                  <wp14:sizeRelV relativeFrom="page">
                    <wp14:pctHeight>0</wp14:pctHeight>
                  </wp14:sizeRelV>
                </wp:anchor>
              </w:drawing>
            </w:r>
          </w:p>
        </w:tc>
        <w:tc>
          <w:tcPr>
            <w:tcW w:w="1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jc w:val="center"/>
              <w:rPr>
                <w:sz w:val="20"/>
                <w:szCs w:val="20"/>
                <w:lang w:eastAsia="sv-SE"/>
              </w:rPr>
            </w:pPr>
            <w:r>
              <w:rPr>
                <w:sz w:val="20"/>
                <w:szCs w:val="20"/>
                <w:lang w:eastAsia="sv-SE"/>
              </w:rPr>
              <w:t>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 xml:space="preserve">Alternativa produkter tillgängliga. </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Skyddsglasögon (engångs)</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noProof/>
                <w:lang w:eastAsia="sv-SE"/>
              </w:rPr>
              <w:drawing>
                <wp:anchor distT="0" distB="0" distL="114300" distR="114300" simplePos="0" relativeHeight="251672576" behindDoc="0" locked="0" layoutInCell="1" allowOverlap="1">
                  <wp:simplePos x="0" y="0"/>
                  <wp:positionH relativeFrom="column">
                    <wp:posOffset>152400</wp:posOffset>
                  </wp:positionH>
                  <wp:positionV relativeFrom="paragraph">
                    <wp:posOffset>95250</wp:posOffset>
                  </wp:positionV>
                  <wp:extent cx="276225" cy="371475"/>
                  <wp:effectExtent l="0" t="0" r="9525" b="9525"/>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pic:spPr>
                      </pic:pic>
                    </a:graphicData>
                  </a:graphic>
                  <wp14:sizeRelH relativeFrom="page">
                    <wp14:pctWidth>0</wp14:pctWidth>
                  </wp14:sizeRelH>
                  <wp14:sizeRelV relativeFrom="page">
                    <wp14:pctHeight>0</wp14:pctHeight>
                  </wp14:sizeRelV>
                </wp:anchor>
              </w:drawing>
            </w:r>
          </w:p>
        </w:tc>
        <w:tc>
          <w:tcPr>
            <w:tcW w:w="1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jc w:val="center"/>
              <w:rPr>
                <w:sz w:val="20"/>
                <w:szCs w:val="20"/>
                <w:lang w:eastAsia="sv-SE"/>
              </w:rPr>
            </w:pPr>
            <w:r>
              <w:rPr>
                <w:sz w:val="20"/>
                <w:szCs w:val="20"/>
                <w:lang w:eastAsia="sv-SE"/>
              </w:rPr>
              <w:t>God</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 xml:space="preserve">Även alternativprodukt finns tillgänglig. </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Visir</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noProof/>
                <w:lang w:eastAsia="sv-SE"/>
              </w:rPr>
              <w:drawing>
                <wp:anchor distT="0" distB="0" distL="114300" distR="114300" simplePos="0" relativeHeight="251673600" behindDoc="0" locked="0" layoutInCell="1" allowOverlap="1">
                  <wp:simplePos x="0" y="0"/>
                  <wp:positionH relativeFrom="column">
                    <wp:posOffset>114300</wp:posOffset>
                  </wp:positionH>
                  <wp:positionV relativeFrom="paragraph">
                    <wp:posOffset>47625</wp:posOffset>
                  </wp:positionV>
                  <wp:extent cx="342900" cy="400050"/>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pic:spPr>
                      </pic:pic>
                    </a:graphicData>
                  </a:graphic>
                  <wp14:sizeRelH relativeFrom="page">
                    <wp14:pctWidth>0</wp14:pctWidth>
                  </wp14:sizeRelH>
                  <wp14:sizeRelV relativeFrom="page">
                    <wp14:pctHeight>0</wp14:pctHeight>
                  </wp14:sizeRelV>
                </wp:anchor>
              </w:drawing>
            </w:r>
          </w:p>
        </w:tc>
        <w:tc>
          <w:tcPr>
            <w:tcW w:w="1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jc w:val="center"/>
              <w:rPr>
                <w:color w:val="FF0000"/>
                <w:sz w:val="20"/>
                <w:szCs w:val="20"/>
                <w:lang w:eastAsia="sv-SE"/>
              </w:rPr>
            </w:pPr>
            <w:r>
              <w:rPr>
                <w:sz w:val="20"/>
                <w:szCs w:val="20"/>
                <w:lang w:eastAsia="sv-SE"/>
              </w:rPr>
              <w:t>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 xml:space="preserve">Alternativa produkter tillgängliga. </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Skyddsförkläde</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noProof/>
                <w:lang w:eastAsia="sv-SE"/>
              </w:rPr>
              <w:drawing>
                <wp:anchor distT="0" distB="0" distL="114300" distR="114300" simplePos="0" relativeHeight="251674624" behindDoc="0" locked="0" layoutInCell="1" allowOverlap="1">
                  <wp:simplePos x="0" y="0"/>
                  <wp:positionH relativeFrom="column">
                    <wp:posOffset>180975</wp:posOffset>
                  </wp:positionH>
                  <wp:positionV relativeFrom="paragraph">
                    <wp:posOffset>85725</wp:posOffset>
                  </wp:positionV>
                  <wp:extent cx="209550" cy="342900"/>
                  <wp:effectExtent l="0" t="0" r="0" b="0"/>
                  <wp:wrapNone/>
                  <wp:docPr id="19" name="Bildobjekt 19" descr="produkt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produkt b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42900"/>
                          </a:xfrm>
                          <a:prstGeom prst="rect">
                            <a:avLst/>
                          </a:prstGeom>
                          <a:noFill/>
                        </pic:spPr>
                      </pic:pic>
                    </a:graphicData>
                  </a:graphic>
                  <wp14:sizeRelH relativeFrom="page">
                    <wp14:pctWidth>0</wp14:pctWidth>
                  </wp14:sizeRelH>
                  <wp14:sizeRelV relativeFrom="page">
                    <wp14:pctHeight>0</wp14:pctHeight>
                  </wp14:sizeRelV>
                </wp:anchor>
              </w:drawing>
            </w:r>
          </w:p>
        </w:tc>
        <w:tc>
          <w:tcPr>
            <w:tcW w:w="1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jc w:val="center"/>
              <w:rPr>
                <w:sz w:val="20"/>
                <w:szCs w:val="20"/>
                <w:lang w:eastAsia="sv-SE"/>
              </w:rPr>
            </w:pPr>
            <w:r>
              <w:rPr>
                <w:sz w:val="20"/>
                <w:szCs w:val="20"/>
                <w:lang w:eastAsia="sv-SE"/>
              </w:rPr>
              <w:t>Hanterbar, vis</w:t>
            </w:r>
            <w:r>
              <w:rPr>
                <w:color w:val="000000"/>
                <w:sz w:val="20"/>
                <w:szCs w:val="20"/>
                <w:lang w:eastAsia="sv-SE"/>
              </w:rPr>
              <w:t>s</w:t>
            </w:r>
            <w:r>
              <w:rPr>
                <w:sz w:val="20"/>
                <w:szCs w:val="20"/>
                <w:lang w:eastAsia="sv-SE"/>
              </w:rPr>
              <w:t>a varianter 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Orderkontroll på beställningar över normal förbrukning.</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Skyddsrock, förkläde lång arm</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noProof/>
                <w:lang w:eastAsia="sv-SE"/>
              </w:rPr>
              <w:drawing>
                <wp:anchor distT="0" distB="0" distL="114300" distR="114300" simplePos="0" relativeHeight="251675648" behindDoc="0" locked="0" layoutInCell="1" allowOverlap="1">
                  <wp:simplePos x="0" y="0"/>
                  <wp:positionH relativeFrom="column">
                    <wp:posOffset>171450</wp:posOffset>
                  </wp:positionH>
                  <wp:positionV relativeFrom="paragraph">
                    <wp:posOffset>0</wp:posOffset>
                  </wp:positionV>
                  <wp:extent cx="209550" cy="476250"/>
                  <wp:effectExtent l="0" t="0" r="0" b="0"/>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1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jc w:val="center"/>
              <w:rPr>
                <w:sz w:val="20"/>
                <w:szCs w:val="20"/>
                <w:lang w:eastAsia="sv-SE"/>
              </w:rPr>
            </w:pPr>
            <w:r>
              <w:rPr>
                <w:sz w:val="20"/>
                <w:szCs w:val="20"/>
                <w:lang w:eastAsia="sv-SE"/>
              </w:rPr>
              <w:t>Låg</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 xml:space="preserve">Alternativa produkter tillgängliga. </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1200"/>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Skyddsmössa</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noProof/>
                <w:lang w:eastAsia="sv-SE"/>
              </w:rPr>
              <w:drawing>
                <wp:anchor distT="0" distB="0" distL="114300" distR="114300" simplePos="0" relativeHeight="251676672" behindDoc="0" locked="0" layoutInCell="1" allowOverlap="1">
                  <wp:simplePos x="0" y="0"/>
                  <wp:positionH relativeFrom="column">
                    <wp:posOffset>152400</wp:posOffset>
                  </wp:positionH>
                  <wp:positionV relativeFrom="paragraph">
                    <wp:posOffset>57150</wp:posOffset>
                  </wp:positionV>
                  <wp:extent cx="266700" cy="333375"/>
                  <wp:effectExtent l="0" t="0" r="0" b="9525"/>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333375"/>
                          </a:xfrm>
                          <a:prstGeom prst="rect">
                            <a:avLst/>
                          </a:prstGeom>
                          <a:noFill/>
                        </pic:spPr>
                      </pic:pic>
                    </a:graphicData>
                  </a:graphic>
                  <wp14:sizeRelH relativeFrom="page">
                    <wp14:pctWidth>0</wp14:pctWidth>
                  </wp14:sizeRelH>
                  <wp14:sizeRelV relativeFrom="page">
                    <wp14:pctHeight>0</wp14:pctHeight>
                  </wp14:sizeRelV>
                </wp:anchor>
              </w:drawing>
            </w:r>
          </w:p>
        </w:tc>
        <w:tc>
          <w:tcPr>
            <w:tcW w:w="1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jc w:val="center"/>
              <w:rPr>
                <w:sz w:val="20"/>
                <w:szCs w:val="20"/>
                <w:lang w:eastAsia="sv-SE"/>
              </w:rPr>
            </w:pPr>
            <w:r>
              <w:rPr>
                <w:sz w:val="20"/>
                <w:szCs w:val="20"/>
                <w:lang w:eastAsia="sv-SE"/>
              </w:rPr>
              <w:t>Låg</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Alternativa produkter tillgänglig</w:t>
            </w:r>
            <w:r>
              <w:rPr>
                <w:color w:val="0000FF"/>
                <w:sz w:val="18"/>
                <w:szCs w:val="18"/>
                <w:lang w:eastAsia="sv-SE"/>
              </w:rPr>
              <w:t>a.</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Undersökningshandskar</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noProof/>
                <w:lang w:eastAsia="sv-SE"/>
              </w:rPr>
              <w:drawing>
                <wp:anchor distT="0" distB="0" distL="114300" distR="114300" simplePos="0" relativeHeight="251677696" behindDoc="0" locked="0" layoutInCell="1" allowOverlap="1">
                  <wp:simplePos x="0" y="0"/>
                  <wp:positionH relativeFrom="column">
                    <wp:posOffset>104775</wp:posOffset>
                  </wp:positionH>
                  <wp:positionV relativeFrom="paragraph">
                    <wp:posOffset>38100</wp:posOffset>
                  </wp:positionV>
                  <wp:extent cx="390525" cy="390525"/>
                  <wp:effectExtent l="0" t="0" r="0" b="9525"/>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page">
                    <wp14:pctWidth>0</wp14:pctWidth>
                  </wp14:sizeRelH>
                  <wp14:sizeRelV relativeFrom="page">
                    <wp14:pctHeight>0</wp14:pctHeight>
                  </wp14:sizeRelV>
                </wp:anchor>
              </w:drawing>
            </w:r>
          </w:p>
        </w:tc>
        <w:tc>
          <w:tcPr>
            <w:tcW w:w="1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jc w:val="center"/>
              <w:rPr>
                <w:sz w:val="20"/>
                <w:szCs w:val="20"/>
                <w:lang w:eastAsia="sv-SE"/>
              </w:rPr>
            </w:pPr>
            <w:r>
              <w:rPr>
                <w:sz w:val="20"/>
                <w:szCs w:val="20"/>
                <w:lang w:eastAsia="sv-SE"/>
              </w:rPr>
              <w:t>Hanterbar, vi</w:t>
            </w:r>
            <w:r>
              <w:rPr>
                <w:color w:val="000000"/>
                <w:sz w:val="20"/>
                <w:szCs w:val="20"/>
                <w:lang w:eastAsia="sv-SE"/>
              </w:rPr>
              <w:t>s</w:t>
            </w:r>
            <w:r>
              <w:rPr>
                <w:sz w:val="20"/>
                <w:szCs w:val="20"/>
                <w:lang w:eastAsia="sv-SE"/>
              </w:rPr>
              <w:t>sa varianter 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Orderkontroll på beställningar över normal förbrukning.</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Desinfektion (</w:t>
            </w:r>
            <w:proofErr w:type="spellStart"/>
            <w:r>
              <w:rPr>
                <w:b/>
                <w:bCs/>
                <w:color w:val="000000"/>
                <w:lang w:eastAsia="sv-SE"/>
              </w:rPr>
              <w:t>Yt</w:t>
            </w:r>
            <w:proofErr w:type="spellEnd"/>
            <w:r>
              <w:rPr>
                <w:b/>
                <w:bCs/>
                <w:color w:val="000000"/>
                <w:lang w:eastAsia="sv-SE"/>
              </w:rPr>
              <w:t xml:space="preserve"> / Hand)</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color w:val="000000"/>
                <w:lang w:eastAsia="sv-SE"/>
              </w:rPr>
              <w:t> </w:t>
            </w:r>
          </w:p>
        </w:tc>
        <w:tc>
          <w:tcPr>
            <w:tcW w:w="1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jc w:val="center"/>
              <w:rPr>
                <w:sz w:val="20"/>
                <w:szCs w:val="20"/>
                <w:lang w:eastAsia="sv-SE"/>
              </w:rPr>
            </w:pPr>
            <w:r>
              <w:rPr>
                <w:sz w:val="20"/>
                <w:szCs w:val="20"/>
                <w:lang w:eastAsia="sv-SE"/>
              </w:rPr>
              <w:t>God, vissa varianter slut</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Fortsatt problem re vissa flaskstorlekar. Doseringspump till 1-liters finns.</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Tvål</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color w:val="000000"/>
                <w:lang w:eastAsia="sv-SE"/>
              </w:rPr>
              <w:t> </w:t>
            </w:r>
          </w:p>
        </w:tc>
        <w:tc>
          <w:tcPr>
            <w:tcW w:w="1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jc w:val="center"/>
              <w:rPr>
                <w:sz w:val="20"/>
                <w:szCs w:val="20"/>
                <w:lang w:eastAsia="sv-SE"/>
              </w:rPr>
            </w:pPr>
            <w:r>
              <w:rPr>
                <w:sz w:val="20"/>
                <w:szCs w:val="20"/>
                <w:lang w:eastAsia="sv-SE"/>
              </w:rPr>
              <w:t>Medel</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Vissa artikelnummer finns ej.</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IR Termometer</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noProof/>
                <w:lang w:eastAsia="sv-SE"/>
              </w:rPr>
              <w:drawing>
                <wp:anchor distT="0" distB="0" distL="114300" distR="114300" simplePos="0" relativeHeight="251678720" behindDoc="0" locked="0" layoutInCell="1" allowOverlap="1">
                  <wp:simplePos x="0" y="0"/>
                  <wp:positionH relativeFrom="column">
                    <wp:posOffset>161925</wp:posOffset>
                  </wp:positionH>
                  <wp:positionV relativeFrom="paragraph">
                    <wp:posOffset>57150</wp:posOffset>
                  </wp:positionV>
                  <wp:extent cx="285750" cy="400050"/>
                  <wp:effectExtent l="0" t="0" r="0" b="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pic:spPr>
                      </pic:pic>
                    </a:graphicData>
                  </a:graphic>
                  <wp14:sizeRelH relativeFrom="page">
                    <wp14:pctWidth>0</wp14:pctWidth>
                  </wp14:sizeRelH>
                  <wp14:sizeRelV relativeFrom="page">
                    <wp14:pctHeight>0</wp14:pctHeight>
                  </wp14:sizeRelV>
                </wp:anchor>
              </w:drawing>
            </w:r>
          </w:p>
        </w:tc>
        <w:tc>
          <w:tcPr>
            <w:tcW w:w="1852" w:type="dxa"/>
            <w:tcBorders>
              <w:top w:val="nil"/>
              <w:left w:val="nil"/>
              <w:bottom w:val="single" w:sz="8" w:space="0" w:color="auto"/>
              <w:right w:val="single" w:sz="8" w:space="0" w:color="auto"/>
            </w:tcBorders>
            <w:tcMar>
              <w:top w:w="0" w:type="dxa"/>
              <w:left w:w="70" w:type="dxa"/>
              <w:bottom w:w="0" w:type="dxa"/>
              <w:right w:w="70" w:type="dxa"/>
            </w:tcMar>
          </w:tcPr>
          <w:p w:rsidR="00AF0E4C" w:rsidRDefault="00AF0E4C">
            <w:pPr>
              <w:rPr>
                <w:rFonts w:ascii="Verdana" w:hAnsi="Verdana"/>
                <w:color w:val="0000FF"/>
                <w:sz w:val="20"/>
                <w:szCs w:val="20"/>
                <w:lang w:eastAsia="sv-SE"/>
              </w:rPr>
            </w:pPr>
          </w:p>
          <w:p w:rsidR="00AF0E4C" w:rsidRDefault="00AF0E4C">
            <w:pPr>
              <w:jc w:val="center"/>
              <w:rPr>
                <w:rFonts w:ascii="Calibri" w:hAnsi="Calibri"/>
              </w:rPr>
            </w:pPr>
            <w:r>
              <w:rPr>
                <w:color w:val="000000"/>
                <w:sz w:val="20"/>
                <w:szCs w:val="20"/>
                <w:lang w:eastAsia="sv-SE"/>
              </w:rPr>
              <w:t>Låg</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Alternativa produkter tillgängliga</w:t>
            </w:r>
            <w:r>
              <w:rPr>
                <w:color w:val="0000FF"/>
                <w:sz w:val="18"/>
                <w:szCs w:val="18"/>
                <w:lang w:eastAsia="sv-SE"/>
              </w:rPr>
              <w:t>.</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t>Provtagningspinnar</w:t>
            </w:r>
          </w:p>
        </w:tc>
        <w:tc>
          <w:tcPr>
            <w:tcW w:w="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color w:val="000000"/>
                <w:lang w:eastAsia="sv-SE"/>
              </w:rPr>
            </w:pPr>
            <w:r>
              <w:rPr>
                <w:color w:val="000000"/>
                <w:lang w:eastAsia="sv-SE"/>
              </w:rPr>
              <w:t> </w:t>
            </w:r>
          </w:p>
        </w:tc>
        <w:tc>
          <w:tcPr>
            <w:tcW w:w="18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jc w:val="center"/>
              <w:rPr>
                <w:sz w:val="20"/>
                <w:szCs w:val="20"/>
                <w:lang w:eastAsia="sv-SE"/>
              </w:rPr>
            </w:pPr>
            <w:r>
              <w:rPr>
                <w:sz w:val="20"/>
                <w:szCs w:val="20"/>
                <w:lang w:eastAsia="sv-SE"/>
              </w:rPr>
              <w:t>Mkt Låg</w:t>
            </w:r>
          </w:p>
        </w:tc>
        <w:tc>
          <w:tcPr>
            <w:tcW w:w="33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AF0E4C" w:rsidRDefault="00AF0E4C">
            <w:pPr>
              <w:rPr>
                <w:sz w:val="20"/>
                <w:szCs w:val="20"/>
                <w:lang w:eastAsia="sv-SE"/>
              </w:rPr>
            </w:pPr>
          </w:p>
        </w:tc>
        <w:tc>
          <w:tcPr>
            <w:tcW w:w="2180" w:type="dxa"/>
            <w:gridSpan w:val="2"/>
            <w:vAlign w:val="center"/>
            <w:hideMark/>
          </w:tcPr>
          <w:p w:rsidR="00AF0E4C" w:rsidRDefault="00AF0E4C">
            <w:pPr>
              <w:rPr>
                <w:rFonts w:ascii="Calibri" w:hAnsi="Calibri" w:cs="Calibri"/>
              </w:rPr>
            </w:pPr>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000000"/>
                <w:lang w:eastAsia="sv-SE"/>
              </w:rPr>
            </w:pPr>
            <w:r>
              <w:rPr>
                <w:b/>
                <w:bCs/>
                <w:color w:val="000000"/>
                <w:lang w:eastAsia="sv-SE"/>
              </w:rPr>
              <w:lastRenderedPageBreak/>
              <w:t>Body Bags</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0E4C" w:rsidRDefault="00AF0E4C">
            <w:pPr>
              <w:rPr>
                <w:color w:val="000000"/>
                <w:lang w:eastAsia="sv-SE"/>
              </w:rPr>
            </w:pPr>
            <w:r>
              <w:rPr>
                <w:noProof/>
                <w:lang w:eastAsia="sv-SE"/>
              </w:rPr>
              <w:drawing>
                <wp:anchor distT="0" distB="0" distL="114300" distR="114300" simplePos="0" relativeHeight="251679744" behindDoc="0" locked="0" layoutInCell="1" allowOverlap="1">
                  <wp:simplePos x="0" y="0"/>
                  <wp:positionH relativeFrom="column">
                    <wp:posOffset>133350</wp:posOffset>
                  </wp:positionH>
                  <wp:positionV relativeFrom="paragraph">
                    <wp:posOffset>57150</wp:posOffset>
                  </wp:positionV>
                  <wp:extent cx="304800" cy="3048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c>
          <w:tcPr>
            <w:tcW w:w="1852" w:type="dxa"/>
            <w:tcBorders>
              <w:top w:val="nil"/>
              <w:left w:val="nil"/>
              <w:bottom w:val="single" w:sz="8" w:space="0" w:color="auto"/>
              <w:right w:val="single" w:sz="8" w:space="0" w:color="auto"/>
            </w:tcBorders>
            <w:noWrap/>
            <w:tcMar>
              <w:top w:w="0" w:type="dxa"/>
              <w:left w:w="70" w:type="dxa"/>
              <w:bottom w:w="0" w:type="dxa"/>
              <w:right w:w="70" w:type="dxa"/>
            </w:tcMar>
          </w:tcPr>
          <w:p w:rsidR="00AF0E4C" w:rsidRDefault="00AF0E4C">
            <w:pPr>
              <w:rPr>
                <w:rFonts w:ascii="Verdana" w:hAnsi="Verdana"/>
                <w:color w:val="0000FF"/>
                <w:sz w:val="20"/>
                <w:szCs w:val="20"/>
                <w:lang w:eastAsia="sv-SE"/>
              </w:rPr>
            </w:pPr>
          </w:p>
          <w:p w:rsidR="00AF0E4C" w:rsidRDefault="00AF0E4C">
            <w:pPr>
              <w:jc w:val="center"/>
              <w:rPr>
                <w:rFonts w:ascii="Calibri" w:hAnsi="Calibri"/>
              </w:rPr>
            </w:pPr>
            <w:r>
              <w:rPr>
                <w:sz w:val="20"/>
                <w:szCs w:val="20"/>
                <w:lang w:eastAsia="sv-SE"/>
              </w:rPr>
              <w:t>God</w:t>
            </w:r>
          </w:p>
        </w:tc>
        <w:tc>
          <w:tcPr>
            <w:tcW w:w="33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 xml:space="preserve">Två varianter tillgängliga. </w:t>
            </w:r>
          </w:p>
        </w:tc>
        <w:tc>
          <w:tcPr>
            <w:tcW w:w="2180" w:type="dxa"/>
            <w:gridSpan w:val="2"/>
            <w:vAlign w:val="center"/>
            <w:hideMark/>
          </w:tcPr>
          <w:p w:rsidR="00AF0E4C" w:rsidRDefault="00AF0E4C">
            <w:r>
              <w:t> </w:t>
            </w:r>
          </w:p>
        </w:tc>
        <w:tc>
          <w:tcPr>
            <w:tcW w:w="6089" w:type="dxa"/>
            <w:gridSpan w:val="4"/>
            <w:vAlign w:val="center"/>
            <w:hideMark/>
          </w:tcPr>
          <w:p w:rsidR="00AF0E4C" w:rsidRDefault="00AF0E4C">
            <w:r>
              <w:t> </w:t>
            </w:r>
          </w:p>
        </w:tc>
      </w:tr>
      <w:tr w:rsidR="00AF0E4C" w:rsidTr="00AF0E4C">
        <w:trPr>
          <w:trHeight w:val="803"/>
        </w:trPr>
        <w:tc>
          <w:tcPr>
            <w:tcW w:w="235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F0E4C" w:rsidRDefault="00AF0E4C">
            <w:pPr>
              <w:rPr>
                <w:b/>
                <w:bCs/>
                <w:color w:val="FF0000"/>
                <w:lang w:eastAsia="sv-SE"/>
              </w:rPr>
            </w:pPr>
            <w:r>
              <w:rPr>
                <w:b/>
                <w:bCs/>
                <w:color w:val="000000"/>
                <w:lang w:eastAsia="sv-SE"/>
              </w:rPr>
              <w:t>Skoskydd</w:t>
            </w:r>
          </w:p>
        </w:tc>
        <w:tc>
          <w:tcPr>
            <w:tcW w:w="9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0E4C" w:rsidRDefault="00AF0E4C">
            <w:r>
              <w:rPr>
                <w:noProof/>
                <w:lang w:eastAsia="sv-SE"/>
              </w:rPr>
              <w:drawing>
                <wp:inline distT="0" distB="0" distL="0" distR="0">
                  <wp:extent cx="320675" cy="238760"/>
                  <wp:effectExtent l="0" t="0" r="3175" b="8890"/>
                  <wp:docPr id="13" name="Bildobjekt 13" descr="cid:image021.jpg@01D68135.E279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descr="cid:image021.jpg@01D68135.E27904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p>
        </w:tc>
        <w:tc>
          <w:tcPr>
            <w:tcW w:w="1852" w:type="dxa"/>
            <w:tcBorders>
              <w:top w:val="nil"/>
              <w:left w:val="nil"/>
              <w:bottom w:val="single" w:sz="8" w:space="0" w:color="auto"/>
              <w:right w:val="single" w:sz="8" w:space="0" w:color="auto"/>
            </w:tcBorders>
            <w:noWrap/>
            <w:tcMar>
              <w:top w:w="0" w:type="dxa"/>
              <w:left w:w="70" w:type="dxa"/>
              <w:bottom w:w="0" w:type="dxa"/>
              <w:right w:w="70" w:type="dxa"/>
            </w:tcMar>
          </w:tcPr>
          <w:p w:rsidR="00AF0E4C" w:rsidRDefault="00AF0E4C">
            <w:pPr>
              <w:rPr>
                <w:rFonts w:ascii="Verdana" w:hAnsi="Verdana"/>
                <w:color w:val="0000FF"/>
                <w:sz w:val="20"/>
                <w:szCs w:val="20"/>
                <w:lang w:eastAsia="sv-SE"/>
              </w:rPr>
            </w:pPr>
          </w:p>
          <w:p w:rsidR="00AF0E4C" w:rsidRDefault="00AF0E4C">
            <w:pPr>
              <w:jc w:val="center"/>
              <w:rPr>
                <w:rFonts w:ascii="Calibri" w:hAnsi="Calibri"/>
              </w:rPr>
            </w:pPr>
            <w:r>
              <w:rPr>
                <w:sz w:val="20"/>
                <w:szCs w:val="20"/>
                <w:lang w:eastAsia="sv-SE"/>
              </w:rPr>
              <w:t>God</w:t>
            </w:r>
          </w:p>
        </w:tc>
        <w:tc>
          <w:tcPr>
            <w:tcW w:w="33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0E4C" w:rsidRDefault="00AF0E4C">
            <w:pPr>
              <w:rPr>
                <w:sz w:val="18"/>
                <w:szCs w:val="18"/>
                <w:lang w:eastAsia="sv-SE"/>
              </w:rPr>
            </w:pPr>
            <w:r>
              <w:rPr>
                <w:sz w:val="18"/>
                <w:szCs w:val="18"/>
                <w:lang w:eastAsia="sv-SE"/>
              </w:rPr>
              <w:t>Variant finns tillgänglig.</w:t>
            </w:r>
          </w:p>
        </w:tc>
        <w:tc>
          <w:tcPr>
            <w:tcW w:w="2180" w:type="dxa"/>
            <w:gridSpan w:val="2"/>
            <w:vAlign w:val="center"/>
          </w:tcPr>
          <w:p w:rsidR="00AF0E4C" w:rsidRDefault="00AF0E4C"/>
        </w:tc>
        <w:tc>
          <w:tcPr>
            <w:tcW w:w="6089" w:type="dxa"/>
            <w:gridSpan w:val="4"/>
            <w:vAlign w:val="center"/>
          </w:tcPr>
          <w:p w:rsidR="00AF0E4C" w:rsidRDefault="00AF0E4C"/>
        </w:tc>
      </w:tr>
      <w:tr w:rsidR="00AF0E4C" w:rsidTr="00AF0E4C">
        <w:tc>
          <w:tcPr>
            <w:tcW w:w="2355" w:type="dxa"/>
            <w:vAlign w:val="center"/>
            <w:hideMark/>
          </w:tcPr>
          <w:p w:rsidR="00AF0E4C" w:rsidRDefault="00AF0E4C"/>
        </w:tc>
        <w:tc>
          <w:tcPr>
            <w:tcW w:w="976" w:type="dxa"/>
            <w:vAlign w:val="center"/>
            <w:hideMark/>
          </w:tcPr>
          <w:p w:rsidR="00AF0E4C" w:rsidRDefault="00AF0E4C">
            <w:pPr>
              <w:rPr>
                <w:rFonts w:ascii="Times New Roman" w:eastAsia="Times New Roman" w:hAnsi="Times New Roman" w:cs="Times New Roman"/>
                <w:sz w:val="20"/>
                <w:szCs w:val="20"/>
                <w:lang w:eastAsia="sv-SE"/>
              </w:rPr>
            </w:pPr>
          </w:p>
        </w:tc>
        <w:tc>
          <w:tcPr>
            <w:tcW w:w="1852" w:type="dxa"/>
            <w:vAlign w:val="center"/>
            <w:hideMark/>
          </w:tcPr>
          <w:p w:rsidR="00AF0E4C" w:rsidRDefault="00AF0E4C">
            <w:pPr>
              <w:rPr>
                <w:rFonts w:ascii="Times New Roman" w:eastAsia="Times New Roman" w:hAnsi="Times New Roman" w:cs="Times New Roman"/>
                <w:sz w:val="20"/>
                <w:szCs w:val="20"/>
                <w:lang w:eastAsia="sv-SE"/>
              </w:rPr>
            </w:pPr>
          </w:p>
        </w:tc>
        <w:tc>
          <w:tcPr>
            <w:tcW w:w="2180" w:type="dxa"/>
            <w:vAlign w:val="center"/>
            <w:hideMark/>
          </w:tcPr>
          <w:p w:rsidR="00AF0E4C" w:rsidRDefault="00AF0E4C">
            <w:pPr>
              <w:rPr>
                <w:rFonts w:ascii="Times New Roman" w:eastAsia="Times New Roman" w:hAnsi="Times New Roman" w:cs="Times New Roman"/>
                <w:sz w:val="20"/>
                <w:szCs w:val="20"/>
                <w:lang w:eastAsia="sv-SE"/>
              </w:rPr>
            </w:pPr>
          </w:p>
        </w:tc>
        <w:tc>
          <w:tcPr>
            <w:tcW w:w="2180" w:type="dxa"/>
            <w:gridSpan w:val="2"/>
            <w:vAlign w:val="center"/>
            <w:hideMark/>
          </w:tcPr>
          <w:p w:rsidR="00AF0E4C" w:rsidRDefault="00AF0E4C">
            <w:pPr>
              <w:rPr>
                <w:rFonts w:ascii="Times New Roman" w:eastAsia="Times New Roman" w:hAnsi="Times New Roman" w:cs="Times New Roman"/>
                <w:sz w:val="20"/>
                <w:szCs w:val="20"/>
                <w:lang w:eastAsia="sv-SE"/>
              </w:rPr>
            </w:pPr>
          </w:p>
        </w:tc>
        <w:tc>
          <w:tcPr>
            <w:tcW w:w="2180" w:type="dxa"/>
            <w:gridSpan w:val="2"/>
            <w:vAlign w:val="center"/>
            <w:hideMark/>
          </w:tcPr>
          <w:p w:rsidR="00AF0E4C" w:rsidRDefault="00AF0E4C">
            <w:pPr>
              <w:rPr>
                <w:rFonts w:ascii="Times New Roman" w:eastAsia="Times New Roman" w:hAnsi="Times New Roman" w:cs="Times New Roman"/>
                <w:sz w:val="20"/>
                <w:szCs w:val="20"/>
                <w:lang w:eastAsia="sv-SE"/>
              </w:rPr>
            </w:pPr>
          </w:p>
        </w:tc>
        <w:tc>
          <w:tcPr>
            <w:tcW w:w="2106" w:type="dxa"/>
            <w:vAlign w:val="center"/>
            <w:hideMark/>
          </w:tcPr>
          <w:p w:rsidR="00AF0E4C" w:rsidRDefault="00AF0E4C">
            <w:pPr>
              <w:rPr>
                <w:rFonts w:ascii="Times New Roman" w:eastAsia="Times New Roman" w:hAnsi="Times New Roman" w:cs="Times New Roman"/>
                <w:sz w:val="20"/>
                <w:szCs w:val="20"/>
                <w:lang w:eastAsia="sv-SE"/>
              </w:rPr>
            </w:pPr>
          </w:p>
        </w:tc>
        <w:tc>
          <w:tcPr>
            <w:tcW w:w="1140" w:type="dxa"/>
            <w:vAlign w:val="center"/>
            <w:hideMark/>
          </w:tcPr>
          <w:p w:rsidR="00AF0E4C" w:rsidRDefault="00AF0E4C">
            <w:pPr>
              <w:rPr>
                <w:rFonts w:ascii="Times New Roman" w:eastAsia="Times New Roman" w:hAnsi="Times New Roman" w:cs="Times New Roman"/>
                <w:sz w:val="20"/>
                <w:szCs w:val="20"/>
                <w:lang w:eastAsia="sv-SE"/>
              </w:rPr>
            </w:pPr>
          </w:p>
        </w:tc>
        <w:tc>
          <w:tcPr>
            <w:tcW w:w="1803" w:type="dxa"/>
            <w:vAlign w:val="center"/>
            <w:hideMark/>
          </w:tcPr>
          <w:p w:rsidR="00AF0E4C" w:rsidRDefault="00AF0E4C">
            <w:pPr>
              <w:rPr>
                <w:rFonts w:ascii="Times New Roman" w:eastAsia="Times New Roman" w:hAnsi="Times New Roman" w:cs="Times New Roman"/>
                <w:sz w:val="20"/>
                <w:szCs w:val="20"/>
                <w:lang w:eastAsia="sv-SE"/>
              </w:rPr>
            </w:pPr>
          </w:p>
        </w:tc>
      </w:tr>
      <w:tr w:rsidR="00AF0E4C" w:rsidTr="00AF0E4C">
        <w:tc>
          <w:tcPr>
            <w:tcW w:w="2355" w:type="dxa"/>
            <w:vAlign w:val="center"/>
            <w:hideMark/>
          </w:tcPr>
          <w:p w:rsidR="00AF0E4C" w:rsidRDefault="00AF0E4C">
            <w:pPr>
              <w:rPr>
                <w:rFonts w:ascii="Times New Roman" w:eastAsia="Times New Roman" w:hAnsi="Times New Roman" w:cs="Times New Roman"/>
                <w:sz w:val="20"/>
                <w:szCs w:val="20"/>
                <w:lang w:eastAsia="sv-SE"/>
              </w:rPr>
            </w:pPr>
          </w:p>
        </w:tc>
        <w:tc>
          <w:tcPr>
            <w:tcW w:w="976" w:type="dxa"/>
            <w:vAlign w:val="center"/>
            <w:hideMark/>
          </w:tcPr>
          <w:p w:rsidR="00AF0E4C" w:rsidRDefault="00AF0E4C">
            <w:pPr>
              <w:rPr>
                <w:rFonts w:ascii="Times New Roman" w:eastAsia="Times New Roman" w:hAnsi="Times New Roman" w:cs="Times New Roman"/>
                <w:sz w:val="20"/>
                <w:szCs w:val="20"/>
                <w:lang w:eastAsia="sv-SE"/>
              </w:rPr>
            </w:pPr>
          </w:p>
        </w:tc>
        <w:tc>
          <w:tcPr>
            <w:tcW w:w="1852" w:type="dxa"/>
            <w:vAlign w:val="center"/>
            <w:hideMark/>
          </w:tcPr>
          <w:p w:rsidR="00AF0E4C" w:rsidRDefault="00AF0E4C">
            <w:pPr>
              <w:rPr>
                <w:rFonts w:ascii="Times New Roman" w:eastAsia="Times New Roman" w:hAnsi="Times New Roman" w:cs="Times New Roman"/>
                <w:sz w:val="20"/>
                <w:szCs w:val="20"/>
                <w:lang w:eastAsia="sv-SE"/>
              </w:rPr>
            </w:pPr>
          </w:p>
        </w:tc>
        <w:tc>
          <w:tcPr>
            <w:tcW w:w="2180" w:type="dxa"/>
            <w:vAlign w:val="center"/>
            <w:hideMark/>
          </w:tcPr>
          <w:p w:rsidR="00AF0E4C" w:rsidRDefault="00AF0E4C">
            <w:pPr>
              <w:rPr>
                <w:rFonts w:ascii="Times New Roman" w:eastAsia="Times New Roman" w:hAnsi="Times New Roman" w:cs="Times New Roman"/>
                <w:sz w:val="20"/>
                <w:szCs w:val="20"/>
                <w:lang w:eastAsia="sv-SE"/>
              </w:rPr>
            </w:pPr>
          </w:p>
        </w:tc>
        <w:tc>
          <w:tcPr>
            <w:tcW w:w="1140" w:type="dxa"/>
            <w:vAlign w:val="center"/>
            <w:hideMark/>
          </w:tcPr>
          <w:p w:rsidR="00AF0E4C" w:rsidRDefault="00AF0E4C">
            <w:pPr>
              <w:rPr>
                <w:rFonts w:ascii="Times New Roman" w:eastAsia="Times New Roman" w:hAnsi="Times New Roman" w:cs="Times New Roman"/>
                <w:sz w:val="20"/>
                <w:szCs w:val="20"/>
                <w:lang w:eastAsia="sv-SE"/>
              </w:rPr>
            </w:pPr>
          </w:p>
        </w:tc>
        <w:tc>
          <w:tcPr>
            <w:tcW w:w="1040" w:type="dxa"/>
            <w:vAlign w:val="center"/>
            <w:hideMark/>
          </w:tcPr>
          <w:p w:rsidR="00AF0E4C" w:rsidRDefault="00AF0E4C">
            <w:pPr>
              <w:rPr>
                <w:rFonts w:ascii="Times New Roman" w:eastAsia="Times New Roman" w:hAnsi="Times New Roman" w:cs="Times New Roman"/>
                <w:sz w:val="20"/>
                <w:szCs w:val="20"/>
                <w:lang w:eastAsia="sv-SE"/>
              </w:rPr>
            </w:pPr>
          </w:p>
        </w:tc>
        <w:tc>
          <w:tcPr>
            <w:tcW w:w="1140" w:type="dxa"/>
            <w:vAlign w:val="center"/>
            <w:hideMark/>
          </w:tcPr>
          <w:p w:rsidR="00AF0E4C" w:rsidRDefault="00AF0E4C">
            <w:pPr>
              <w:rPr>
                <w:rFonts w:ascii="Times New Roman" w:eastAsia="Times New Roman" w:hAnsi="Times New Roman" w:cs="Times New Roman"/>
                <w:sz w:val="20"/>
                <w:szCs w:val="20"/>
                <w:lang w:eastAsia="sv-SE"/>
              </w:rPr>
            </w:pPr>
          </w:p>
        </w:tc>
        <w:tc>
          <w:tcPr>
            <w:tcW w:w="1040" w:type="dxa"/>
            <w:vAlign w:val="center"/>
            <w:hideMark/>
          </w:tcPr>
          <w:p w:rsidR="00AF0E4C" w:rsidRDefault="00AF0E4C">
            <w:pPr>
              <w:rPr>
                <w:rFonts w:ascii="Times New Roman" w:eastAsia="Times New Roman" w:hAnsi="Times New Roman" w:cs="Times New Roman"/>
                <w:sz w:val="20"/>
                <w:szCs w:val="20"/>
                <w:lang w:eastAsia="sv-SE"/>
              </w:rPr>
            </w:pPr>
          </w:p>
        </w:tc>
        <w:tc>
          <w:tcPr>
            <w:tcW w:w="2106" w:type="dxa"/>
            <w:vAlign w:val="center"/>
            <w:hideMark/>
          </w:tcPr>
          <w:p w:rsidR="00AF0E4C" w:rsidRDefault="00AF0E4C">
            <w:pPr>
              <w:rPr>
                <w:rFonts w:ascii="Times New Roman" w:eastAsia="Times New Roman" w:hAnsi="Times New Roman" w:cs="Times New Roman"/>
                <w:sz w:val="20"/>
                <w:szCs w:val="20"/>
                <w:lang w:eastAsia="sv-SE"/>
              </w:rPr>
            </w:pPr>
          </w:p>
        </w:tc>
        <w:tc>
          <w:tcPr>
            <w:tcW w:w="1140" w:type="dxa"/>
            <w:vAlign w:val="center"/>
            <w:hideMark/>
          </w:tcPr>
          <w:p w:rsidR="00AF0E4C" w:rsidRDefault="00AF0E4C">
            <w:pPr>
              <w:rPr>
                <w:rFonts w:ascii="Times New Roman" w:eastAsia="Times New Roman" w:hAnsi="Times New Roman" w:cs="Times New Roman"/>
                <w:sz w:val="20"/>
                <w:szCs w:val="20"/>
                <w:lang w:eastAsia="sv-SE"/>
              </w:rPr>
            </w:pPr>
          </w:p>
        </w:tc>
        <w:tc>
          <w:tcPr>
            <w:tcW w:w="1803" w:type="dxa"/>
            <w:vAlign w:val="center"/>
            <w:hideMark/>
          </w:tcPr>
          <w:p w:rsidR="00AF0E4C" w:rsidRDefault="00AF0E4C">
            <w:pPr>
              <w:rPr>
                <w:rFonts w:ascii="Times New Roman" w:eastAsia="Times New Roman" w:hAnsi="Times New Roman" w:cs="Times New Roman"/>
                <w:sz w:val="20"/>
                <w:szCs w:val="20"/>
                <w:lang w:eastAsia="sv-SE"/>
              </w:rPr>
            </w:pPr>
          </w:p>
        </w:tc>
      </w:tr>
    </w:tbl>
    <w:p w:rsidR="00AF0E4C" w:rsidRDefault="00AF0E4C" w:rsidP="00AF0E4C">
      <w:pPr>
        <w:rPr>
          <w:rFonts w:ascii="Verdana" w:hAnsi="Verdana"/>
          <w:color w:val="000000"/>
          <w:sz w:val="20"/>
          <w:szCs w:val="20"/>
        </w:rPr>
      </w:pPr>
    </w:p>
    <w:p w:rsidR="00AF0E4C" w:rsidRDefault="00AF0E4C" w:rsidP="00AF0E4C">
      <w:pPr>
        <w:rPr>
          <w:rFonts w:ascii="Calibri" w:hAnsi="Calibri"/>
        </w:rPr>
      </w:pPr>
      <w:r>
        <w:rPr>
          <w:rFonts w:ascii="Verdana" w:hAnsi="Verdana"/>
          <w:color w:val="999999"/>
          <w:sz w:val="20"/>
          <w:szCs w:val="20"/>
          <w:lang w:eastAsia="sv-SE"/>
        </w:rPr>
        <w:t>Med vänlig hälsning,</w:t>
      </w:r>
      <w:r>
        <w:rPr>
          <w:rFonts w:ascii="Verdana" w:hAnsi="Verdana"/>
          <w:color w:val="999999"/>
          <w:sz w:val="20"/>
          <w:szCs w:val="20"/>
          <w:lang w:eastAsia="sv-SE"/>
        </w:rPr>
        <w:br/>
      </w:r>
      <w:r>
        <w:rPr>
          <w:color w:val="999999"/>
          <w:lang w:eastAsia="sv-SE"/>
        </w:rPr>
        <w:br/>
      </w:r>
      <w:r>
        <w:rPr>
          <w:rFonts w:ascii="Verdana" w:hAnsi="Verdana"/>
          <w:color w:val="999999"/>
          <w:sz w:val="20"/>
          <w:szCs w:val="20"/>
          <w:lang w:eastAsia="sv-SE"/>
        </w:rPr>
        <w:t>Marlene Hansson</w:t>
      </w:r>
      <w:r>
        <w:rPr>
          <w:rFonts w:ascii="Verdana" w:hAnsi="Verdana"/>
          <w:color w:val="999999"/>
          <w:sz w:val="20"/>
          <w:szCs w:val="20"/>
          <w:lang w:eastAsia="sv-SE"/>
        </w:rPr>
        <w:br/>
      </w:r>
      <w:r>
        <w:rPr>
          <w:rFonts w:ascii="Verdana" w:hAnsi="Verdana"/>
          <w:color w:val="999999"/>
          <w:sz w:val="15"/>
          <w:szCs w:val="15"/>
          <w:lang w:eastAsia="sv-SE"/>
        </w:rPr>
        <w:t>Distriktsansvarig</w:t>
      </w:r>
      <w:r>
        <w:rPr>
          <w:rFonts w:ascii="Verdana" w:hAnsi="Verdana"/>
          <w:color w:val="999999"/>
          <w:sz w:val="15"/>
          <w:szCs w:val="15"/>
          <w:lang w:eastAsia="sv-SE"/>
        </w:rPr>
        <w:br/>
      </w:r>
      <w:r>
        <w:rPr>
          <w:rFonts w:ascii="Verdana" w:hAnsi="Verdana"/>
          <w:color w:val="999999"/>
          <w:sz w:val="15"/>
          <w:szCs w:val="15"/>
          <w:lang w:eastAsia="sv-SE"/>
        </w:rPr>
        <w:br/>
      </w:r>
      <w:r>
        <w:rPr>
          <w:rFonts w:ascii="Verdana" w:hAnsi="Verdana"/>
          <w:noProof/>
          <w:color w:val="999999"/>
          <w:sz w:val="20"/>
          <w:szCs w:val="20"/>
          <w:lang w:eastAsia="sv-SE"/>
        </w:rPr>
        <w:drawing>
          <wp:inline distT="0" distB="0" distL="0" distR="0">
            <wp:extent cx="1364615" cy="334645"/>
            <wp:effectExtent l="0" t="0" r="6985" b="8255"/>
            <wp:docPr id="12" name="Bildobjekt 12" descr="cid:image035.jpg@01D681CF.F06BA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ymprex_003" descr="cid:image035.jpg@01D681CF.F06BAC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64615" cy="334645"/>
                    </a:xfrm>
                    <a:prstGeom prst="rect">
                      <a:avLst/>
                    </a:prstGeom>
                    <a:noFill/>
                    <a:ln>
                      <a:noFill/>
                    </a:ln>
                  </pic:spPr>
                </pic:pic>
              </a:graphicData>
            </a:graphic>
          </wp:inline>
        </w:drawing>
      </w:r>
      <w:r>
        <w:rPr>
          <w:rFonts w:ascii="Verdana" w:hAnsi="Verdana"/>
          <w:color w:val="999999"/>
          <w:sz w:val="20"/>
          <w:szCs w:val="20"/>
          <w:lang w:eastAsia="sv-SE"/>
        </w:rPr>
        <w:br/>
      </w:r>
      <w:r>
        <w:rPr>
          <w:rFonts w:ascii="Verdana" w:hAnsi="Verdana"/>
          <w:color w:val="999999"/>
          <w:sz w:val="15"/>
          <w:szCs w:val="15"/>
          <w:lang w:eastAsia="sv-SE"/>
        </w:rPr>
        <w:br/>
      </w:r>
      <w:proofErr w:type="spellStart"/>
      <w:r>
        <w:rPr>
          <w:rFonts w:ascii="Verdana" w:hAnsi="Verdana"/>
          <w:color w:val="999999"/>
          <w:sz w:val="15"/>
          <w:szCs w:val="15"/>
          <w:lang w:eastAsia="sv-SE"/>
        </w:rPr>
        <w:t>Svärdvägen</w:t>
      </w:r>
      <w:proofErr w:type="spellEnd"/>
      <w:r>
        <w:rPr>
          <w:rFonts w:ascii="Verdana" w:hAnsi="Verdana"/>
          <w:color w:val="999999"/>
          <w:sz w:val="15"/>
          <w:szCs w:val="15"/>
          <w:lang w:eastAsia="sv-SE"/>
        </w:rPr>
        <w:t xml:space="preserve"> 3B</w:t>
      </w:r>
      <w:r>
        <w:rPr>
          <w:rFonts w:ascii="Verdana" w:hAnsi="Verdana"/>
          <w:color w:val="999999"/>
          <w:sz w:val="15"/>
          <w:szCs w:val="15"/>
          <w:lang w:eastAsia="sv-SE"/>
        </w:rPr>
        <w:br/>
        <w:t>182 33 Stockholm</w:t>
      </w:r>
      <w:r>
        <w:rPr>
          <w:rFonts w:ascii="Verdana" w:hAnsi="Verdana"/>
          <w:color w:val="999999"/>
          <w:sz w:val="15"/>
          <w:szCs w:val="15"/>
          <w:lang w:eastAsia="sv-SE"/>
        </w:rPr>
        <w:br/>
        <w:t xml:space="preserve">  </w:t>
      </w:r>
      <w:r>
        <w:rPr>
          <w:rFonts w:ascii="Verdana" w:hAnsi="Verdana"/>
          <w:color w:val="999999"/>
          <w:sz w:val="15"/>
          <w:szCs w:val="15"/>
          <w:lang w:eastAsia="sv-SE"/>
        </w:rPr>
        <w:br/>
        <w:t>Telefon: +46732019246</w:t>
      </w:r>
      <w:r>
        <w:rPr>
          <w:rFonts w:ascii="Verdana" w:hAnsi="Verdana"/>
          <w:color w:val="999999"/>
          <w:lang w:eastAsia="sv-SE"/>
        </w:rPr>
        <w:br/>
      </w:r>
      <w:hyperlink r:id="rId20" w:history="1">
        <w:r>
          <w:rPr>
            <w:rStyle w:val="Hyperlnk"/>
            <w:rFonts w:ascii="Verdana" w:hAnsi="Verdana"/>
            <w:color w:val="0000FF"/>
            <w:sz w:val="15"/>
            <w:szCs w:val="15"/>
          </w:rPr>
          <w:t>http://www.OneMed.com</w:t>
        </w:r>
      </w:hyperlink>
    </w:p>
    <w:p w:rsidR="00AF0E4C" w:rsidRPr="00102A44" w:rsidRDefault="00AF0E4C" w:rsidP="00DE3A0C">
      <w:pPr>
        <w:pStyle w:val="Normal3"/>
        <w:shd w:val="clear" w:color="auto" w:fill="FFFFFF"/>
        <w:rPr>
          <w:color w:val="auto"/>
        </w:rPr>
      </w:pPr>
      <w:bookmarkStart w:id="0" w:name="_GoBack"/>
      <w:bookmarkEnd w:id="0"/>
    </w:p>
    <w:sectPr w:rsidR="00AF0E4C" w:rsidRPr="00102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4FA"/>
    <w:multiLevelType w:val="hybridMultilevel"/>
    <w:tmpl w:val="CA547CEA"/>
    <w:lvl w:ilvl="0" w:tplc="B01A44C6">
      <w:start w:val="202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B245FE4"/>
    <w:multiLevelType w:val="hybridMultilevel"/>
    <w:tmpl w:val="6916D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AF6BAD"/>
    <w:multiLevelType w:val="hybridMultilevel"/>
    <w:tmpl w:val="2216E8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0DE78E8"/>
    <w:multiLevelType w:val="hybridMultilevel"/>
    <w:tmpl w:val="7FF2D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3630E4D"/>
    <w:multiLevelType w:val="hybridMultilevel"/>
    <w:tmpl w:val="BEF2CD0C"/>
    <w:lvl w:ilvl="0" w:tplc="10642E5A">
      <w:start w:val="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64D7669B"/>
    <w:multiLevelType w:val="hybridMultilevel"/>
    <w:tmpl w:val="333E3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4D2BD0"/>
    <w:multiLevelType w:val="hybridMultilevel"/>
    <w:tmpl w:val="B5D64A08"/>
    <w:lvl w:ilvl="0" w:tplc="A6E66C1A">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49"/>
    <w:rsid w:val="000073F3"/>
    <w:rsid w:val="00013EC0"/>
    <w:rsid w:val="0003526D"/>
    <w:rsid w:val="00041062"/>
    <w:rsid w:val="000D0714"/>
    <w:rsid w:val="00102A44"/>
    <w:rsid w:val="00140C32"/>
    <w:rsid w:val="00170854"/>
    <w:rsid w:val="001D490B"/>
    <w:rsid w:val="001E776A"/>
    <w:rsid w:val="001F00FD"/>
    <w:rsid w:val="001F024C"/>
    <w:rsid w:val="00207D18"/>
    <w:rsid w:val="00223CAB"/>
    <w:rsid w:val="00333849"/>
    <w:rsid w:val="00340AB5"/>
    <w:rsid w:val="00340B4A"/>
    <w:rsid w:val="00396BE6"/>
    <w:rsid w:val="003B4DAA"/>
    <w:rsid w:val="00411971"/>
    <w:rsid w:val="00422623"/>
    <w:rsid w:val="00446F81"/>
    <w:rsid w:val="00453F07"/>
    <w:rsid w:val="00491170"/>
    <w:rsid w:val="004B1114"/>
    <w:rsid w:val="004C65AC"/>
    <w:rsid w:val="00501EE7"/>
    <w:rsid w:val="00531BA7"/>
    <w:rsid w:val="005911B7"/>
    <w:rsid w:val="005F2B78"/>
    <w:rsid w:val="006959F6"/>
    <w:rsid w:val="006B2E2B"/>
    <w:rsid w:val="006C6E53"/>
    <w:rsid w:val="006E5504"/>
    <w:rsid w:val="00707516"/>
    <w:rsid w:val="007533A0"/>
    <w:rsid w:val="007725A5"/>
    <w:rsid w:val="007E0AEE"/>
    <w:rsid w:val="007E2FC2"/>
    <w:rsid w:val="00893A83"/>
    <w:rsid w:val="00924254"/>
    <w:rsid w:val="00940682"/>
    <w:rsid w:val="00947D13"/>
    <w:rsid w:val="009A141D"/>
    <w:rsid w:val="00A124A4"/>
    <w:rsid w:val="00A31AB3"/>
    <w:rsid w:val="00A6175B"/>
    <w:rsid w:val="00AF0E4C"/>
    <w:rsid w:val="00B602B2"/>
    <w:rsid w:val="00B701FA"/>
    <w:rsid w:val="00B82001"/>
    <w:rsid w:val="00B854C1"/>
    <w:rsid w:val="00C5028A"/>
    <w:rsid w:val="00C5612B"/>
    <w:rsid w:val="00CD2FA0"/>
    <w:rsid w:val="00D03464"/>
    <w:rsid w:val="00D25A6F"/>
    <w:rsid w:val="00D30AD8"/>
    <w:rsid w:val="00DD59BA"/>
    <w:rsid w:val="00DE3A0C"/>
    <w:rsid w:val="00E03375"/>
    <w:rsid w:val="00E42C20"/>
    <w:rsid w:val="00E87639"/>
    <w:rsid w:val="00E87D74"/>
    <w:rsid w:val="00F27CAF"/>
    <w:rsid w:val="00F37ABE"/>
    <w:rsid w:val="00F47EEA"/>
    <w:rsid w:val="00F64701"/>
    <w:rsid w:val="00FB0904"/>
    <w:rsid w:val="00FE1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C0ED"/>
  <w15:chartTrackingRefBased/>
  <w15:docId w15:val="{8ADB19F7-3D33-4B31-903C-70DB3F82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333849"/>
    <w:pPr>
      <w:spacing w:before="100" w:beforeAutospacing="1" w:after="100" w:afterAutospacing="1" w:line="240" w:lineRule="auto"/>
      <w:outlineLvl w:val="0"/>
    </w:pPr>
    <w:rPr>
      <w:rFonts w:ascii="Franklin Gothic Medium" w:eastAsia="Times New Roman" w:hAnsi="Franklin Gothic Medium" w:cs="Times New Roman"/>
      <w:color w:val="8E9214"/>
      <w:kern w:val="36"/>
      <w:sz w:val="43"/>
      <w:szCs w:val="43"/>
      <w:lang w:eastAsia="sv-SE"/>
    </w:rPr>
  </w:style>
  <w:style w:type="paragraph" w:styleId="Rubrik2">
    <w:name w:val="heading 2"/>
    <w:basedOn w:val="Normal"/>
    <w:link w:val="Rubrik2Char"/>
    <w:uiPriority w:val="9"/>
    <w:qFormat/>
    <w:rsid w:val="00333849"/>
    <w:pPr>
      <w:spacing w:before="100" w:beforeAutospacing="1" w:after="100" w:afterAutospacing="1" w:line="240" w:lineRule="auto"/>
      <w:outlineLvl w:val="1"/>
    </w:pPr>
    <w:rPr>
      <w:rFonts w:ascii="Franklin Gothic Medium" w:eastAsia="Times New Roman" w:hAnsi="Franklin Gothic Medium" w:cs="Times New Roman"/>
      <w:color w:val="000000"/>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33849"/>
    <w:rPr>
      <w:rFonts w:ascii="Franklin Gothic Medium" w:eastAsia="Times New Roman" w:hAnsi="Franklin Gothic Medium" w:cs="Times New Roman"/>
      <w:color w:val="8E9214"/>
      <w:kern w:val="36"/>
      <w:sz w:val="43"/>
      <w:szCs w:val="43"/>
      <w:lang w:eastAsia="sv-SE"/>
    </w:rPr>
  </w:style>
  <w:style w:type="character" w:customStyle="1" w:styleId="Rubrik2Char">
    <w:name w:val="Rubrik 2 Char"/>
    <w:basedOn w:val="Standardstycketeckensnitt"/>
    <w:link w:val="Rubrik2"/>
    <w:uiPriority w:val="9"/>
    <w:rsid w:val="00333849"/>
    <w:rPr>
      <w:rFonts w:ascii="Franklin Gothic Medium" w:eastAsia="Times New Roman" w:hAnsi="Franklin Gothic Medium" w:cs="Times New Roman"/>
      <w:color w:val="000000"/>
      <w:sz w:val="36"/>
      <w:szCs w:val="36"/>
      <w:lang w:eastAsia="sv-SE"/>
    </w:rPr>
  </w:style>
  <w:style w:type="paragraph" w:customStyle="1" w:styleId="Normal1">
    <w:name w:val="Normal1"/>
    <w:basedOn w:val="Normal"/>
    <w:rsid w:val="00333849"/>
    <w:pPr>
      <w:spacing w:before="100" w:beforeAutospacing="1" w:after="100" w:afterAutospacing="1" w:line="240" w:lineRule="auto"/>
    </w:pPr>
    <w:rPr>
      <w:rFonts w:ascii="Arial" w:eastAsia="Times New Roman" w:hAnsi="Arial" w:cs="Arial"/>
      <w:color w:val="000000"/>
      <w:lang w:eastAsia="sv-SE"/>
    </w:rPr>
  </w:style>
  <w:style w:type="character" w:styleId="Stark">
    <w:name w:val="Strong"/>
    <w:basedOn w:val="Standardstycketeckensnitt"/>
    <w:uiPriority w:val="22"/>
    <w:qFormat/>
    <w:rsid w:val="00333849"/>
    <w:rPr>
      <w:b/>
      <w:bCs/>
    </w:rPr>
  </w:style>
  <w:style w:type="character" w:styleId="Betoning">
    <w:name w:val="Emphasis"/>
    <w:basedOn w:val="Standardstycketeckensnitt"/>
    <w:uiPriority w:val="20"/>
    <w:qFormat/>
    <w:rsid w:val="00333849"/>
    <w:rPr>
      <w:i/>
      <w:iCs/>
    </w:rPr>
  </w:style>
  <w:style w:type="character" w:styleId="Hyperlnk">
    <w:name w:val="Hyperlink"/>
    <w:basedOn w:val="Standardstycketeckensnitt"/>
    <w:uiPriority w:val="99"/>
    <w:unhideWhenUsed/>
    <w:rsid w:val="007E2FC2"/>
    <w:rPr>
      <w:color w:val="0563C1"/>
      <w:u w:val="single"/>
    </w:rPr>
  </w:style>
  <w:style w:type="paragraph" w:customStyle="1" w:styleId="Normal2">
    <w:name w:val="Normal2"/>
    <w:basedOn w:val="Normal"/>
    <w:rsid w:val="00A6175B"/>
    <w:pPr>
      <w:spacing w:before="100" w:beforeAutospacing="1" w:after="100" w:afterAutospacing="1" w:line="240" w:lineRule="auto"/>
    </w:pPr>
    <w:rPr>
      <w:rFonts w:ascii="Arial" w:eastAsia="Times New Roman" w:hAnsi="Arial" w:cs="Arial"/>
      <w:color w:val="000000"/>
      <w:lang w:eastAsia="sv-SE"/>
    </w:rPr>
  </w:style>
  <w:style w:type="paragraph" w:customStyle="1" w:styleId="Normal3">
    <w:name w:val="Normal3"/>
    <w:basedOn w:val="Normal"/>
    <w:rsid w:val="00207D18"/>
    <w:pPr>
      <w:spacing w:before="100" w:beforeAutospacing="1" w:after="100" w:afterAutospacing="1" w:line="240" w:lineRule="auto"/>
    </w:pPr>
    <w:rPr>
      <w:rFonts w:ascii="Arial" w:eastAsia="Times New Roman" w:hAnsi="Arial" w:cs="Arial"/>
      <w:color w:val="000000"/>
      <w:lang w:eastAsia="sv-SE"/>
    </w:rPr>
  </w:style>
  <w:style w:type="paragraph" w:styleId="Liststycke">
    <w:name w:val="List Paragraph"/>
    <w:basedOn w:val="Normal"/>
    <w:uiPriority w:val="34"/>
    <w:qFormat/>
    <w:rsid w:val="00B82001"/>
    <w:pPr>
      <w:spacing w:after="0" w:line="240" w:lineRule="auto"/>
      <w:ind w:left="720"/>
    </w:pPr>
    <w:rPr>
      <w:rFonts w:ascii="Calibri" w:hAnsi="Calibri" w:cs="Calibri"/>
    </w:rPr>
  </w:style>
  <w:style w:type="paragraph" w:customStyle="1" w:styleId="Normal4">
    <w:name w:val="Normal4"/>
    <w:basedOn w:val="Normal"/>
    <w:rsid w:val="00B82001"/>
    <w:pPr>
      <w:spacing w:before="100" w:beforeAutospacing="1" w:after="100" w:afterAutospacing="1" w:line="240" w:lineRule="auto"/>
    </w:pPr>
    <w:rPr>
      <w:rFonts w:ascii="Times New Roman" w:hAnsi="Times New Roman" w:cs="Times New Roman"/>
      <w:sz w:val="24"/>
      <w:szCs w:val="24"/>
      <w:lang w:eastAsia="sv-SE"/>
    </w:rPr>
  </w:style>
  <w:style w:type="paragraph" w:customStyle="1" w:styleId="Normal5">
    <w:name w:val="Normal5"/>
    <w:basedOn w:val="Normal"/>
    <w:rsid w:val="003B4DAA"/>
    <w:pPr>
      <w:spacing w:before="100" w:beforeAutospacing="1" w:after="100" w:afterAutospacing="1" w:line="240" w:lineRule="auto"/>
    </w:pPr>
    <w:rPr>
      <w:rFonts w:ascii="Times New Roman" w:hAnsi="Times New Roman" w:cs="Times New Roman"/>
      <w:sz w:val="24"/>
      <w:szCs w:val="24"/>
      <w:lang w:eastAsia="sv-SE"/>
    </w:rPr>
  </w:style>
  <w:style w:type="paragraph" w:styleId="Brdtext">
    <w:name w:val="Body Text"/>
    <w:basedOn w:val="Normal"/>
    <w:link w:val="BrdtextChar"/>
    <w:uiPriority w:val="1"/>
    <w:qFormat/>
    <w:rsid w:val="001E776A"/>
    <w:pPr>
      <w:widowControl w:val="0"/>
      <w:autoSpaceDE w:val="0"/>
      <w:autoSpaceDN w:val="0"/>
      <w:spacing w:after="0" w:line="240" w:lineRule="auto"/>
    </w:pPr>
    <w:rPr>
      <w:rFonts w:ascii="Calibri" w:eastAsia="Calibri" w:hAnsi="Calibri" w:cs="Calibri"/>
      <w:lang w:eastAsia="sv-SE" w:bidi="sv-SE"/>
    </w:rPr>
  </w:style>
  <w:style w:type="character" w:customStyle="1" w:styleId="BrdtextChar">
    <w:name w:val="Brödtext Char"/>
    <w:basedOn w:val="Standardstycketeckensnitt"/>
    <w:link w:val="Brdtext"/>
    <w:uiPriority w:val="1"/>
    <w:rsid w:val="001E776A"/>
    <w:rPr>
      <w:rFonts w:ascii="Calibri" w:eastAsia="Calibri" w:hAnsi="Calibri" w:cs="Calibri"/>
      <w:lang w:eastAsia="sv-SE" w:bidi="sv-SE"/>
    </w:rPr>
  </w:style>
  <w:style w:type="paragraph" w:customStyle="1" w:styleId="Normal6">
    <w:name w:val="Normal6"/>
    <w:basedOn w:val="Normal"/>
    <w:rsid w:val="007533A0"/>
    <w:pPr>
      <w:spacing w:before="100" w:beforeAutospacing="1" w:after="100" w:afterAutospacing="1" w:line="240" w:lineRule="auto"/>
    </w:pPr>
    <w:rPr>
      <w:rFonts w:ascii="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7533A0"/>
    <w:rPr>
      <w:color w:val="954F72" w:themeColor="followedHyperlink"/>
      <w:u w:val="single"/>
    </w:rPr>
  </w:style>
  <w:style w:type="paragraph" w:customStyle="1" w:styleId="Normal7">
    <w:name w:val="Normal7"/>
    <w:basedOn w:val="Normal"/>
    <w:rsid w:val="00501EE7"/>
    <w:pPr>
      <w:spacing w:before="100" w:beforeAutospacing="1" w:after="100" w:afterAutospacing="1" w:line="240" w:lineRule="auto"/>
    </w:pPr>
    <w:rPr>
      <w:rFonts w:ascii="Times New Roman" w:hAnsi="Times New Roman" w:cs="Times New Roman"/>
      <w:sz w:val="24"/>
      <w:szCs w:val="24"/>
      <w:lang w:eastAsia="sv-SE"/>
    </w:rPr>
  </w:style>
  <w:style w:type="paragraph" w:customStyle="1" w:styleId="Default">
    <w:name w:val="Default"/>
    <w:rsid w:val="00DE3A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2964">
      <w:bodyDiv w:val="1"/>
      <w:marLeft w:val="0"/>
      <w:marRight w:val="0"/>
      <w:marTop w:val="0"/>
      <w:marBottom w:val="0"/>
      <w:divBdr>
        <w:top w:val="none" w:sz="0" w:space="0" w:color="auto"/>
        <w:left w:val="none" w:sz="0" w:space="0" w:color="auto"/>
        <w:bottom w:val="none" w:sz="0" w:space="0" w:color="auto"/>
        <w:right w:val="none" w:sz="0" w:space="0" w:color="auto"/>
      </w:divBdr>
    </w:div>
    <w:div w:id="276571283">
      <w:bodyDiv w:val="1"/>
      <w:marLeft w:val="0"/>
      <w:marRight w:val="0"/>
      <w:marTop w:val="0"/>
      <w:marBottom w:val="0"/>
      <w:divBdr>
        <w:top w:val="none" w:sz="0" w:space="0" w:color="auto"/>
        <w:left w:val="none" w:sz="0" w:space="0" w:color="auto"/>
        <w:bottom w:val="none" w:sz="0" w:space="0" w:color="auto"/>
        <w:right w:val="none" w:sz="0" w:space="0" w:color="auto"/>
      </w:divBdr>
    </w:div>
    <w:div w:id="288512337">
      <w:bodyDiv w:val="1"/>
      <w:marLeft w:val="0"/>
      <w:marRight w:val="0"/>
      <w:marTop w:val="0"/>
      <w:marBottom w:val="0"/>
      <w:divBdr>
        <w:top w:val="none" w:sz="0" w:space="0" w:color="auto"/>
        <w:left w:val="none" w:sz="0" w:space="0" w:color="auto"/>
        <w:bottom w:val="none" w:sz="0" w:space="0" w:color="auto"/>
        <w:right w:val="none" w:sz="0" w:space="0" w:color="auto"/>
      </w:divBdr>
    </w:div>
    <w:div w:id="484129581">
      <w:bodyDiv w:val="1"/>
      <w:marLeft w:val="0"/>
      <w:marRight w:val="0"/>
      <w:marTop w:val="0"/>
      <w:marBottom w:val="0"/>
      <w:divBdr>
        <w:top w:val="none" w:sz="0" w:space="0" w:color="auto"/>
        <w:left w:val="none" w:sz="0" w:space="0" w:color="auto"/>
        <w:bottom w:val="none" w:sz="0" w:space="0" w:color="auto"/>
        <w:right w:val="none" w:sz="0" w:space="0" w:color="auto"/>
      </w:divBdr>
    </w:div>
    <w:div w:id="524096699">
      <w:bodyDiv w:val="1"/>
      <w:marLeft w:val="0"/>
      <w:marRight w:val="0"/>
      <w:marTop w:val="0"/>
      <w:marBottom w:val="0"/>
      <w:divBdr>
        <w:top w:val="none" w:sz="0" w:space="0" w:color="auto"/>
        <w:left w:val="none" w:sz="0" w:space="0" w:color="auto"/>
        <w:bottom w:val="none" w:sz="0" w:space="0" w:color="auto"/>
        <w:right w:val="none" w:sz="0" w:space="0" w:color="auto"/>
      </w:divBdr>
      <w:divsChild>
        <w:div w:id="552275940">
          <w:marLeft w:val="0"/>
          <w:marRight w:val="0"/>
          <w:marTop w:val="0"/>
          <w:marBottom w:val="0"/>
          <w:divBdr>
            <w:top w:val="none" w:sz="0" w:space="0" w:color="auto"/>
            <w:left w:val="none" w:sz="0" w:space="0" w:color="auto"/>
            <w:bottom w:val="none" w:sz="0" w:space="0" w:color="auto"/>
            <w:right w:val="none" w:sz="0" w:space="0" w:color="auto"/>
          </w:divBdr>
          <w:divsChild>
            <w:div w:id="1787043533">
              <w:marLeft w:val="0"/>
              <w:marRight w:val="0"/>
              <w:marTop w:val="0"/>
              <w:marBottom w:val="0"/>
              <w:divBdr>
                <w:top w:val="none" w:sz="0" w:space="0" w:color="auto"/>
                <w:left w:val="none" w:sz="0" w:space="0" w:color="auto"/>
                <w:bottom w:val="none" w:sz="0" w:space="0" w:color="auto"/>
                <w:right w:val="none" w:sz="0" w:space="0" w:color="auto"/>
              </w:divBdr>
              <w:divsChild>
                <w:div w:id="142236464">
                  <w:marLeft w:val="0"/>
                  <w:marRight w:val="0"/>
                  <w:marTop w:val="0"/>
                  <w:marBottom w:val="0"/>
                  <w:divBdr>
                    <w:top w:val="none" w:sz="0" w:space="0" w:color="auto"/>
                    <w:left w:val="none" w:sz="0" w:space="0" w:color="auto"/>
                    <w:bottom w:val="none" w:sz="0" w:space="0" w:color="auto"/>
                    <w:right w:val="none" w:sz="0" w:space="0" w:color="auto"/>
                  </w:divBdr>
                  <w:divsChild>
                    <w:div w:id="4676488">
                      <w:marLeft w:val="0"/>
                      <w:marRight w:val="0"/>
                      <w:marTop w:val="0"/>
                      <w:marBottom w:val="0"/>
                      <w:divBdr>
                        <w:top w:val="none" w:sz="0" w:space="0" w:color="auto"/>
                        <w:left w:val="none" w:sz="0" w:space="0" w:color="auto"/>
                        <w:bottom w:val="none" w:sz="0" w:space="0" w:color="auto"/>
                        <w:right w:val="none" w:sz="0" w:space="0" w:color="auto"/>
                      </w:divBdr>
                      <w:divsChild>
                        <w:div w:id="1310787678">
                          <w:marLeft w:val="0"/>
                          <w:marRight w:val="0"/>
                          <w:marTop w:val="0"/>
                          <w:marBottom w:val="0"/>
                          <w:divBdr>
                            <w:top w:val="none" w:sz="0" w:space="0" w:color="auto"/>
                            <w:left w:val="none" w:sz="0" w:space="0" w:color="auto"/>
                            <w:bottom w:val="none" w:sz="0" w:space="0" w:color="auto"/>
                            <w:right w:val="none" w:sz="0" w:space="0" w:color="auto"/>
                          </w:divBdr>
                          <w:divsChild>
                            <w:div w:id="774708748">
                              <w:marLeft w:val="0"/>
                              <w:marRight w:val="0"/>
                              <w:marTop w:val="0"/>
                              <w:marBottom w:val="0"/>
                              <w:divBdr>
                                <w:top w:val="none" w:sz="0" w:space="0" w:color="auto"/>
                                <w:left w:val="none" w:sz="0" w:space="0" w:color="auto"/>
                                <w:bottom w:val="none" w:sz="0" w:space="0" w:color="auto"/>
                                <w:right w:val="none" w:sz="0" w:space="0" w:color="auto"/>
                              </w:divBdr>
                              <w:divsChild>
                                <w:div w:id="1377050133">
                                  <w:marLeft w:val="0"/>
                                  <w:marRight w:val="0"/>
                                  <w:marTop w:val="0"/>
                                  <w:marBottom w:val="0"/>
                                  <w:divBdr>
                                    <w:top w:val="none" w:sz="0" w:space="0" w:color="auto"/>
                                    <w:left w:val="none" w:sz="0" w:space="0" w:color="auto"/>
                                    <w:bottom w:val="none" w:sz="0" w:space="0" w:color="auto"/>
                                    <w:right w:val="none" w:sz="0" w:space="0" w:color="auto"/>
                                  </w:divBdr>
                                  <w:divsChild>
                                    <w:div w:id="505942109">
                                      <w:marLeft w:val="0"/>
                                      <w:marRight w:val="0"/>
                                      <w:marTop w:val="0"/>
                                      <w:marBottom w:val="0"/>
                                      <w:divBdr>
                                        <w:top w:val="none" w:sz="0" w:space="0" w:color="auto"/>
                                        <w:left w:val="none" w:sz="0" w:space="0" w:color="auto"/>
                                        <w:bottom w:val="none" w:sz="0" w:space="0" w:color="auto"/>
                                        <w:right w:val="none" w:sz="0" w:space="0" w:color="auto"/>
                                      </w:divBdr>
                                      <w:divsChild>
                                        <w:div w:id="940919257">
                                          <w:marLeft w:val="0"/>
                                          <w:marRight w:val="0"/>
                                          <w:marTop w:val="0"/>
                                          <w:marBottom w:val="0"/>
                                          <w:divBdr>
                                            <w:top w:val="none" w:sz="0" w:space="0" w:color="auto"/>
                                            <w:left w:val="none" w:sz="0" w:space="0" w:color="auto"/>
                                            <w:bottom w:val="none" w:sz="0" w:space="0" w:color="auto"/>
                                            <w:right w:val="none" w:sz="0" w:space="0" w:color="auto"/>
                                          </w:divBdr>
                                          <w:divsChild>
                                            <w:div w:id="1194923491">
                                              <w:marLeft w:val="0"/>
                                              <w:marRight w:val="0"/>
                                              <w:marTop w:val="0"/>
                                              <w:marBottom w:val="0"/>
                                              <w:divBdr>
                                                <w:top w:val="none" w:sz="0" w:space="0" w:color="auto"/>
                                                <w:left w:val="none" w:sz="0" w:space="0" w:color="auto"/>
                                                <w:bottom w:val="none" w:sz="0" w:space="0" w:color="auto"/>
                                                <w:right w:val="none" w:sz="0" w:space="0" w:color="auto"/>
                                              </w:divBdr>
                                              <w:divsChild>
                                                <w:div w:id="622078297">
                                                  <w:marLeft w:val="0"/>
                                                  <w:marRight w:val="0"/>
                                                  <w:marTop w:val="0"/>
                                                  <w:marBottom w:val="0"/>
                                                  <w:divBdr>
                                                    <w:top w:val="none" w:sz="0" w:space="0" w:color="auto"/>
                                                    <w:left w:val="none" w:sz="0" w:space="0" w:color="auto"/>
                                                    <w:bottom w:val="none" w:sz="0" w:space="0" w:color="auto"/>
                                                    <w:right w:val="none" w:sz="0" w:space="0" w:color="auto"/>
                                                  </w:divBdr>
                                                  <w:divsChild>
                                                    <w:div w:id="226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78388">
      <w:bodyDiv w:val="1"/>
      <w:marLeft w:val="0"/>
      <w:marRight w:val="0"/>
      <w:marTop w:val="0"/>
      <w:marBottom w:val="0"/>
      <w:divBdr>
        <w:top w:val="none" w:sz="0" w:space="0" w:color="auto"/>
        <w:left w:val="none" w:sz="0" w:space="0" w:color="auto"/>
        <w:bottom w:val="none" w:sz="0" w:space="0" w:color="auto"/>
        <w:right w:val="none" w:sz="0" w:space="0" w:color="auto"/>
      </w:divBdr>
      <w:divsChild>
        <w:div w:id="1679772091">
          <w:marLeft w:val="0"/>
          <w:marRight w:val="0"/>
          <w:marTop w:val="0"/>
          <w:marBottom w:val="0"/>
          <w:divBdr>
            <w:top w:val="none" w:sz="0" w:space="0" w:color="auto"/>
            <w:left w:val="none" w:sz="0" w:space="0" w:color="auto"/>
            <w:bottom w:val="none" w:sz="0" w:space="0" w:color="auto"/>
            <w:right w:val="none" w:sz="0" w:space="0" w:color="auto"/>
          </w:divBdr>
          <w:divsChild>
            <w:div w:id="639194184">
              <w:marLeft w:val="0"/>
              <w:marRight w:val="0"/>
              <w:marTop w:val="0"/>
              <w:marBottom w:val="0"/>
              <w:divBdr>
                <w:top w:val="none" w:sz="0" w:space="0" w:color="auto"/>
                <w:left w:val="none" w:sz="0" w:space="0" w:color="auto"/>
                <w:bottom w:val="none" w:sz="0" w:space="0" w:color="auto"/>
                <w:right w:val="none" w:sz="0" w:space="0" w:color="auto"/>
              </w:divBdr>
              <w:divsChild>
                <w:div w:id="461340188">
                  <w:marLeft w:val="0"/>
                  <w:marRight w:val="0"/>
                  <w:marTop w:val="0"/>
                  <w:marBottom w:val="0"/>
                  <w:divBdr>
                    <w:top w:val="none" w:sz="0" w:space="0" w:color="auto"/>
                    <w:left w:val="none" w:sz="0" w:space="0" w:color="auto"/>
                    <w:bottom w:val="none" w:sz="0" w:space="0" w:color="auto"/>
                    <w:right w:val="none" w:sz="0" w:space="0" w:color="auto"/>
                  </w:divBdr>
                  <w:divsChild>
                    <w:div w:id="1993562269">
                      <w:marLeft w:val="0"/>
                      <w:marRight w:val="0"/>
                      <w:marTop w:val="0"/>
                      <w:marBottom w:val="0"/>
                      <w:divBdr>
                        <w:top w:val="none" w:sz="0" w:space="0" w:color="auto"/>
                        <w:left w:val="none" w:sz="0" w:space="0" w:color="auto"/>
                        <w:bottom w:val="none" w:sz="0" w:space="0" w:color="auto"/>
                        <w:right w:val="none" w:sz="0" w:space="0" w:color="auto"/>
                      </w:divBdr>
                      <w:divsChild>
                        <w:div w:id="2044860691">
                          <w:marLeft w:val="0"/>
                          <w:marRight w:val="0"/>
                          <w:marTop w:val="0"/>
                          <w:marBottom w:val="0"/>
                          <w:divBdr>
                            <w:top w:val="none" w:sz="0" w:space="0" w:color="auto"/>
                            <w:left w:val="none" w:sz="0" w:space="0" w:color="auto"/>
                            <w:bottom w:val="none" w:sz="0" w:space="0" w:color="auto"/>
                            <w:right w:val="none" w:sz="0" w:space="0" w:color="auto"/>
                          </w:divBdr>
                          <w:divsChild>
                            <w:div w:id="499852207">
                              <w:marLeft w:val="0"/>
                              <w:marRight w:val="0"/>
                              <w:marTop w:val="0"/>
                              <w:marBottom w:val="0"/>
                              <w:divBdr>
                                <w:top w:val="none" w:sz="0" w:space="0" w:color="auto"/>
                                <w:left w:val="none" w:sz="0" w:space="0" w:color="auto"/>
                                <w:bottom w:val="none" w:sz="0" w:space="0" w:color="auto"/>
                                <w:right w:val="none" w:sz="0" w:space="0" w:color="auto"/>
                              </w:divBdr>
                              <w:divsChild>
                                <w:div w:id="475536744">
                                  <w:marLeft w:val="0"/>
                                  <w:marRight w:val="0"/>
                                  <w:marTop w:val="0"/>
                                  <w:marBottom w:val="0"/>
                                  <w:divBdr>
                                    <w:top w:val="none" w:sz="0" w:space="0" w:color="auto"/>
                                    <w:left w:val="none" w:sz="0" w:space="0" w:color="auto"/>
                                    <w:bottom w:val="none" w:sz="0" w:space="0" w:color="auto"/>
                                    <w:right w:val="none" w:sz="0" w:space="0" w:color="auto"/>
                                  </w:divBdr>
                                  <w:divsChild>
                                    <w:div w:id="1254321771">
                                      <w:marLeft w:val="0"/>
                                      <w:marRight w:val="0"/>
                                      <w:marTop w:val="0"/>
                                      <w:marBottom w:val="0"/>
                                      <w:divBdr>
                                        <w:top w:val="none" w:sz="0" w:space="0" w:color="auto"/>
                                        <w:left w:val="none" w:sz="0" w:space="0" w:color="auto"/>
                                        <w:bottom w:val="none" w:sz="0" w:space="0" w:color="auto"/>
                                        <w:right w:val="none" w:sz="0" w:space="0" w:color="auto"/>
                                      </w:divBdr>
                                      <w:divsChild>
                                        <w:div w:id="585304557">
                                          <w:marLeft w:val="0"/>
                                          <w:marRight w:val="0"/>
                                          <w:marTop w:val="0"/>
                                          <w:marBottom w:val="0"/>
                                          <w:divBdr>
                                            <w:top w:val="none" w:sz="0" w:space="0" w:color="auto"/>
                                            <w:left w:val="none" w:sz="0" w:space="0" w:color="auto"/>
                                            <w:bottom w:val="none" w:sz="0" w:space="0" w:color="auto"/>
                                            <w:right w:val="none" w:sz="0" w:space="0" w:color="auto"/>
                                          </w:divBdr>
                                          <w:divsChild>
                                            <w:div w:id="2025936609">
                                              <w:marLeft w:val="0"/>
                                              <w:marRight w:val="0"/>
                                              <w:marTop w:val="0"/>
                                              <w:marBottom w:val="0"/>
                                              <w:divBdr>
                                                <w:top w:val="none" w:sz="0" w:space="0" w:color="auto"/>
                                                <w:left w:val="none" w:sz="0" w:space="0" w:color="auto"/>
                                                <w:bottom w:val="none" w:sz="0" w:space="0" w:color="auto"/>
                                                <w:right w:val="none" w:sz="0" w:space="0" w:color="auto"/>
                                              </w:divBdr>
                                              <w:divsChild>
                                                <w:div w:id="423258946">
                                                  <w:marLeft w:val="0"/>
                                                  <w:marRight w:val="0"/>
                                                  <w:marTop w:val="0"/>
                                                  <w:marBottom w:val="0"/>
                                                  <w:divBdr>
                                                    <w:top w:val="none" w:sz="0" w:space="0" w:color="auto"/>
                                                    <w:left w:val="none" w:sz="0" w:space="0" w:color="auto"/>
                                                    <w:bottom w:val="none" w:sz="0" w:space="0" w:color="auto"/>
                                                    <w:right w:val="none" w:sz="0" w:space="0" w:color="auto"/>
                                                  </w:divBdr>
                                                  <w:divsChild>
                                                    <w:div w:id="12486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862198">
      <w:bodyDiv w:val="1"/>
      <w:marLeft w:val="0"/>
      <w:marRight w:val="0"/>
      <w:marTop w:val="0"/>
      <w:marBottom w:val="0"/>
      <w:divBdr>
        <w:top w:val="none" w:sz="0" w:space="0" w:color="auto"/>
        <w:left w:val="none" w:sz="0" w:space="0" w:color="auto"/>
        <w:bottom w:val="none" w:sz="0" w:space="0" w:color="auto"/>
        <w:right w:val="none" w:sz="0" w:space="0" w:color="auto"/>
      </w:divBdr>
    </w:div>
    <w:div w:id="820267098">
      <w:bodyDiv w:val="1"/>
      <w:marLeft w:val="0"/>
      <w:marRight w:val="0"/>
      <w:marTop w:val="0"/>
      <w:marBottom w:val="0"/>
      <w:divBdr>
        <w:top w:val="none" w:sz="0" w:space="0" w:color="auto"/>
        <w:left w:val="none" w:sz="0" w:space="0" w:color="auto"/>
        <w:bottom w:val="none" w:sz="0" w:space="0" w:color="auto"/>
        <w:right w:val="none" w:sz="0" w:space="0" w:color="auto"/>
      </w:divBdr>
    </w:div>
    <w:div w:id="917445318">
      <w:bodyDiv w:val="1"/>
      <w:marLeft w:val="0"/>
      <w:marRight w:val="0"/>
      <w:marTop w:val="0"/>
      <w:marBottom w:val="0"/>
      <w:divBdr>
        <w:top w:val="none" w:sz="0" w:space="0" w:color="auto"/>
        <w:left w:val="none" w:sz="0" w:space="0" w:color="auto"/>
        <w:bottom w:val="none" w:sz="0" w:space="0" w:color="auto"/>
        <w:right w:val="none" w:sz="0" w:space="0" w:color="auto"/>
      </w:divBdr>
    </w:div>
    <w:div w:id="971591093">
      <w:bodyDiv w:val="1"/>
      <w:marLeft w:val="0"/>
      <w:marRight w:val="0"/>
      <w:marTop w:val="0"/>
      <w:marBottom w:val="0"/>
      <w:divBdr>
        <w:top w:val="none" w:sz="0" w:space="0" w:color="auto"/>
        <w:left w:val="none" w:sz="0" w:space="0" w:color="auto"/>
        <w:bottom w:val="none" w:sz="0" w:space="0" w:color="auto"/>
        <w:right w:val="none" w:sz="0" w:space="0" w:color="auto"/>
      </w:divBdr>
    </w:div>
    <w:div w:id="1026979722">
      <w:bodyDiv w:val="1"/>
      <w:marLeft w:val="0"/>
      <w:marRight w:val="0"/>
      <w:marTop w:val="0"/>
      <w:marBottom w:val="0"/>
      <w:divBdr>
        <w:top w:val="none" w:sz="0" w:space="0" w:color="auto"/>
        <w:left w:val="none" w:sz="0" w:space="0" w:color="auto"/>
        <w:bottom w:val="none" w:sz="0" w:space="0" w:color="auto"/>
        <w:right w:val="none" w:sz="0" w:space="0" w:color="auto"/>
      </w:divBdr>
    </w:div>
    <w:div w:id="1261336243">
      <w:bodyDiv w:val="1"/>
      <w:marLeft w:val="0"/>
      <w:marRight w:val="0"/>
      <w:marTop w:val="0"/>
      <w:marBottom w:val="0"/>
      <w:divBdr>
        <w:top w:val="none" w:sz="0" w:space="0" w:color="auto"/>
        <w:left w:val="none" w:sz="0" w:space="0" w:color="auto"/>
        <w:bottom w:val="none" w:sz="0" w:space="0" w:color="auto"/>
        <w:right w:val="none" w:sz="0" w:space="0" w:color="auto"/>
      </w:divBdr>
    </w:div>
    <w:div w:id="1341003448">
      <w:bodyDiv w:val="1"/>
      <w:marLeft w:val="0"/>
      <w:marRight w:val="0"/>
      <w:marTop w:val="0"/>
      <w:marBottom w:val="0"/>
      <w:divBdr>
        <w:top w:val="none" w:sz="0" w:space="0" w:color="auto"/>
        <w:left w:val="none" w:sz="0" w:space="0" w:color="auto"/>
        <w:bottom w:val="none" w:sz="0" w:space="0" w:color="auto"/>
        <w:right w:val="none" w:sz="0" w:space="0" w:color="auto"/>
      </w:divBdr>
    </w:div>
    <w:div w:id="1495804734">
      <w:bodyDiv w:val="1"/>
      <w:marLeft w:val="0"/>
      <w:marRight w:val="0"/>
      <w:marTop w:val="0"/>
      <w:marBottom w:val="0"/>
      <w:divBdr>
        <w:top w:val="none" w:sz="0" w:space="0" w:color="auto"/>
        <w:left w:val="none" w:sz="0" w:space="0" w:color="auto"/>
        <w:bottom w:val="none" w:sz="0" w:space="0" w:color="auto"/>
        <w:right w:val="none" w:sz="0" w:space="0" w:color="auto"/>
      </w:divBdr>
    </w:div>
    <w:div w:id="1498614704">
      <w:bodyDiv w:val="1"/>
      <w:marLeft w:val="0"/>
      <w:marRight w:val="0"/>
      <w:marTop w:val="0"/>
      <w:marBottom w:val="0"/>
      <w:divBdr>
        <w:top w:val="none" w:sz="0" w:space="0" w:color="auto"/>
        <w:left w:val="none" w:sz="0" w:space="0" w:color="auto"/>
        <w:bottom w:val="none" w:sz="0" w:space="0" w:color="auto"/>
        <w:right w:val="none" w:sz="0" w:space="0" w:color="auto"/>
      </w:divBdr>
    </w:div>
    <w:div w:id="1569148371">
      <w:bodyDiv w:val="1"/>
      <w:marLeft w:val="0"/>
      <w:marRight w:val="0"/>
      <w:marTop w:val="0"/>
      <w:marBottom w:val="0"/>
      <w:divBdr>
        <w:top w:val="none" w:sz="0" w:space="0" w:color="auto"/>
        <w:left w:val="none" w:sz="0" w:space="0" w:color="auto"/>
        <w:bottom w:val="none" w:sz="0" w:space="0" w:color="auto"/>
        <w:right w:val="none" w:sz="0" w:space="0" w:color="auto"/>
      </w:divBdr>
      <w:divsChild>
        <w:div w:id="347485343">
          <w:marLeft w:val="0"/>
          <w:marRight w:val="0"/>
          <w:marTop w:val="0"/>
          <w:marBottom w:val="0"/>
          <w:divBdr>
            <w:top w:val="none" w:sz="0" w:space="0" w:color="auto"/>
            <w:left w:val="none" w:sz="0" w:space="0" w:color="auto"/>
            <w:bottom w:val="none" w:sz="0" w:space="0" w:color="auto"/>
            <w:right w:val="none" w:sz="0" w:space="0" w:color="auto"/>
          </w:divBdr>
          <w:divsChild>
            <w:div w:id="2137134252">
              <w:marLeft w:val="0"/>
              <w:marRight w:val="0"/>
              <w:marTop w:val="0"/>
              <w:marBottom w:val="0"/>
              <w:divBdr>
                <w:top w:val="none" w:sz="0" w:space="0" w:color="auto"/>
                <w:left w:val="none" w:sz="0" w:space="0" w:color="auto"/>
                <w:bottom w:val="none" w:sz="0" w:space="0" w:color="auto"/>
                <w:right w:val="none" w:sz="0" w:space="0" w:color="auto"/>
              </w:divBdr>
              <w:divsChild>
                <w:div w:id="1172601097">
                  <w:marLeft w:val="0"/>
                  <w:marRight w:val="0"/>
                  <w:marTop w:val="0"/>
                  <w:marBottom w:val="0"/>
                  <w:divBdr>
                    <w:top w:val="none" w:sz="0" w:space="0" w:color="auto"/>
                    <w:left w:val="none" w:sz="0" w:space="0" w:color="auto"/>
                    <w:bottom w:val="none" w:sz="0" w:space="0" w:color="auto"/>
                    <w:right w:val="none" w:sz="0" w:space="0" w:color="auto"/>
                  </w:divBdr>
                  <w:divsChild>
                    <w:div w:id="978345419">
                      <w:marLeft w:val="0"/>
                      <w:marRight w:val="0"/>
                      <w:marTop w:val="0"/>
                      <w:marBottom w:val="0"/>
                      <w:divBdr>
                        <w:top w:val="none" w:sz="0" w:space="0" w:color="auto"/>
                        <w:left w:val="none" w:sz="0" w:space="0" w:color="auto"/>
                        <w:bottom w:val="none" w:sz="0" w:space="0" w:color="auto"/>
                        <w:right w:val="none" w:sz="0" w:space="0" w:color="auto"/>
                      </w:divBdr>
                      <w:divsChild>
                        <w:div w:id="432435816">
                          <w:marLeft w:val="0"/>
                          <w:marRight w:val="0"/>
                          <w:marTop w:val="0"/>
                          <w:marBottom w:val="0"/>
                          <w:divBdr>
                            <w:top w:val="none" w:sz="0" w:space="0" w:color="auto"/>
                            <w:left w:val="none" w:sz="0" w:space="0" w:color="auto"/>
                            <w:bottom w:val="none" w:sz="0" w:space="0" w:color="auto"/>
                            <w:right w:val="none" w:sz="0" w:space="0" w:color="auto"/>
                          </w:divBdr>
                          <w:divsChild>
                            <w:div w:id="1369178540">
                              <w:marLeft w:val="0"/>
                              <w:marRight w:val="0"/>
                              <w:marTop w:val="0"/>
                              <w:marBottom w:val="0"/>
                              <w:divBdr>
                                <w:top w:val="none" w:sz="0" w:space="0" w:color="auto"/>
                                <w:left w:val="none" w:sz="0" w:space="0" w:color="auto"/>
                                <w:bottom w:val="none" w:sz="0" w:space="0" w:color="auto"/>
                                <w:right w:val="none" w:sz="0" w:space="0" w:color="auto"/>
                              </w:divBdr>
                              <w:divsChild>
                                <w:div w:id="244190354">
                                  <w:marLeft w:val="0"/>
                                  <w:marRight w:val="0"/>
                                  <w:marTop w:val="0"/>
                                  <w:marBottom w:val="0"/>
                                  <w:divBdr>
                                    <w:top w:val="none" w:sz="0" w:space="0" w:color="auto"/>
                                    <w:left w:val="none" w:sz="0" w:space="0" w:color="auto"/>
                                    <w:bottom w:val="none" w:sz="0" w:space="0" w:color="auto"/>
                                    <w:right w:val="none" w:sz="0" w:space="0" w:color="auto"/>
                                  </w:divBdr>
                                  <w:divsChild>
                                    <w:div w:id="706950738">
                                      <w:marLeft w:val="0"/>
                                      <w:marRight w:val="0"/>
                                      <w:marTop w:val="0"/>
                                      <w:marBottom w:val="0"/>
                                      <w:divBdr>
                                        <w:top w:val="none" w:sz="0" w:space="0" w:color="auto"/>
                                        <w:left w:val="none" w:sz="0" w:space="0" w:color="auto"/>
                                        <w:bottom w:val="none" w:sz="0" w:space="0" w:color="auto"/>
                                        <w:right w:val="none" w:sz="0" w:space="0" w:color="auto"/>
                                      </w:divBdr>
                                      <w:divsChild>
                                        <w:div w:id="120614497">
                                          <w:marLeft w:val="0"/>
                                          <w:marRight w:val="0"/>
                                          <w:marTop w:val="0"/>
                                          <w:marBottom w:val="0"/>
                                          <w:divBdr>
                                            <w:top w:val="none" w:sz="0" w:space="0" w:color="auto"/>
                                            <w:left w:val="none" w:sz="0" w:space="0" w:color="auto"/>
                                            <w:bottom w:val="none" w:sz="0" w:space="0" w:color="auto"/>
                                            <w:right w:val="none" w:sz="0" w:space="0" w:color="auto"/>
                                          </w:divBdr>
                                          <w:divsChild>
                                            <w:div w:id="657270093">
                                              <w:marLeft w:val="0"/>
                                              <w:marRight w:val="0"/>
                                              <w:marTop w:val="0"/>
                                              <w:marBottom w:val="0"/>
                                              <w:divBdr>
                                                <w:top w:val="none" w:sz="0" w:space="0" w:color="auto"/>
                                                <w:left w:val="none" w:sz="0" w:space="0" w:color="auto"/>
                                                <w:bottom w:val="none" w:sz="0" w:space="0" w:color="auto"/>
                                                <w:right w:val="none" w:sz="0" w:space="0" w:color="auto"/>
                                              </w:divBdr>
                                              <w:divsChild>
                                                <w:div w:id="519591509">
                                                  <w:marLeft w:val="0"/>
                                                  <w:marRight w:val="0"/>
                                                  <w:marTop w:val="0"/>
                                                  <w:marBottom w:val="0"/>
                                                  <w:divBdr>
                                                    <w:top w:val="none" w:sz="0" w:space="0" w:color="auto"/>
                                                    <w:left w:val="none" w:sz="0" w:space="0" w:color="auto"/>
                                                    <w:bottom w:val="none" w:sz="0" w:space="0" w:color="auto"/>
                                                    <w:right w:val="none" w:sz="0" w:space="0" w:color="auto"/>
                                                  </w:divBdr>
                                                  <w:divsChild>
                                                    <w:div w:id="12352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1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cid:image021.jpg@01D68135.E27904C0"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www.OneMed.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cid:image035.jpg@01D681CF.F06BAC5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C2D4-254C-485B-8174-68D22874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757</Words>
  <Characters>4015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 Ernberg</dc:creator>
  <cp:keywords/>
  <dc:description/>
  <cp:lastModifiedBy>Eva-Lena Ernberg</cp:lastModifiedBy>
  <cp:revision>5</cp:revision>
  <dcterms:created xsi:type="dcterms:W3CDTF">2020-08-28T11:24:00Z</dcterms:created>
  <dcterms:modified xsi:type="dcterms:W3CDTF">2020-09-07T06:46:00Z</dcterms:modified>
</cp:coreProperties>
</file>